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4C5DD" w14:textId="77777777" w:rsidR="00533447" w:rsidRPr="00BC4D5E" w:rsidRDefault="00533447" w:rsidP="00533447">
      <w:pPr>
        <w:rPr>
          <w:rFonts w:cstheme="minorHAnsi"/>
        </w:rPr>
      </w:pPr>
      <w:r w:rsidRPr="00BC4D5E">
        <w:rPr>
          <w:rFonts w:cstheme="minorHAnsi"/>
        </w:rPr>
        <w:t>Absender:</w:t>
      </w:r>
    </w:p>
    <w:p w14:paraId="220007DE" w14:textId="16BE54E0" w:rsidR="00533447" w:rsidRPr="00BC4D5E" w:rsidRDefault="00533447" w:rsidP="00533447">
      <w:pPr>
        <w:rPr>
          <w:rFonts w:cstheme="minorHAnsi"/>
          <w:i/>
          <w:iCs/>
        </w:rPr>
      </w:pPr>
      <w:r w:rsidRPr="00BC4D5E">
        <w:rPr>
          <w:rFonts w:cstheme="minorHAnsi"/>
          <w:i/>
          <w:iCs/>
        </w:rPr>
        <w:t>Vorname, Nachname</w:t>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t>Datum</w:t>
      </w:r>
    </w:p>
    <w:p w14:paraId="3FC15A47" w14:textId="1C62D42D" w:rsidR="00533447" w:rsidRDefault="00533447" w:rsidP="00533447">
      <w:pPr>
        <w:rPr>
          <w:rFonts w:cstheme="minorHAnsi"/>
          <w:i/>
          <w:iCs/>
        </w:rPr>
      </w:pPr>
      <w:r w:rsidRPr="00BC4D5E">
        <w:rPr>
          <w:rFonts w:cstheme="minorHAnsi"/>
          <w:i/>
          <w:iCs/>
        </w:rPr>
        <w:t>Straße, Hausnummer</w:t>
      </w:r>
    </w:p>
    <w:p w14:paraId="26A90AA2" w14:textId="77777777" w:rsidR="00700225" w:rsidRPr="00541D8C" w:rsidRDefault="00700225" w:rsidP="00700225">
      <w:pPr>
        <w:rPr>
          <w:rFonts w:cstheme="minorHAnsi"/>
          <w:i/>
          <w:iCs/>
        </w:rPr>
      </w:pPr>
      <w:r w:rsidRPr="00541D8C">
        <w:rPr>
          <w:rFonts w:cstheme="minorHAnsi"/>
          <w:i/>
          <w:iCs/>
        </w:rPr>
        <w:t>PLZ-Ort</w:t>
      </w:r>
    </w:p>
    <w:p w14:paraId="278EA6FD" w14:textId="77777777" w:rsidR="00700225" w:rsidRPr="00BC4D5E" w:rsidRDefault="00700225" w:rsidP="00533447">
      <w:pPr>
        <w:rPr>
          <w:rFonts w:cstheme="minorHAnsi"/>
          <w:i/>
          <w:iCs/>
        </w:rPr>
      </w:pPr>
    </w:p>
    <w:p w14:paraId="0D67A96C" w14:textId="77777777" w:rsidR="00533447" w:rsidRPr="00BC4D5E" w:rsidRDefault="00533447" w:rsidP="00533447">
      <w:pPr>
        <w:pStyle w:val="Textkrper"/>
        <w:rPr>
          <w:rFonts w:asciiTheme="minorHAnsi" w:hAnsiTheme="minorHAnsi" w:cstheme="minorHAnsi"/>
        </w:rPr>
      </w:pPr>
    </w:p>
    <w:p w14:paraId="5CDB4AB5" w14:textId="77777777" w:rsidR="00533447" w:rsidRPr="00BC4D5E" w:rsidRDefault="00533447" w:rsidP="00533447">
      <w:pPr>
        <w:pStyle w:val="Textkrper"/>
        <w:rPr>
          <w:rFonts w:asciiTheme="minorHAnsi" w:hAnsiTheme="minorHAnsi" w:cstheme="minorHAnsi"/>
        </w:rPr>
      </w:pPr>
    </w:p>
    <w:p w14:paraId="356E5B8F" w14:textId="1D472973" w:rsidR="00533447" w:rsidRPr="00BC4D5E" w:rsidRDefault="00533447" w:rsidP="00533447">
      <w:pPr>
        <w:pStyle w:val="Textkrper"/>
        <w:spacing w:before="23"/>
        <w:rPr>
          <w:rFonts w:asciiTheme="minorHAnsi" w:hAnsiTheme="minorHAnsi" w:cstheme="minorHAnsi"/>
        </w:rPr>
      </w:pPr>
      <w:r w:rsidRPr="00BC4D5E">
        <w:rPr>
          <w:rFonts w:asciiTheme="minorHAnsi" w:hAnsiTheme="minorHAnsi" w:cstheme="minorHAnsi"/>
        </w:rPr>
        <w:t xml:space="preserve">An den </w:t>
      </w:r>
    </w:p>
    <w:p w14:paraId="65BB5EBB" w14:textId="604E2548" w:rsidR="00533447" w:rsidRPr="00BC4D5E" w:rsidRDefault="00533447" w:rsidP="00533447">
      <w:pPr>
        <w:pStyle w:val="Textkrper"/>
        <w:rPr>
          <w:rFonts w:asciiTheme="minorHAnsi" w:hAnsiTheme="minorHAnsi" w:cstheme="minorHAnsi"/>
          <w:bCs/>
          <w:sz w:val="22"/>
          <w:szCs w:val="28"/>
        </w:rPr>
      </w:pPr>
      <w:r w:rsidRPr="00BC4D5E">
        <w:rPr>
          <w:rFonts w:asciiTheme="minorHAnsi" w:hAnsiTheme="minorHAnsi" w:cstheme="minorHAnsi"/>
          <w:bCs/>
          <w:sz w:val="22"/>
          <w:szCs w:val="28"/>
        </w:rPr>
        <w:t>Planungsverband Region Ingolstadt</w:t>
      </w:r>
      <w:r w:rsidRPr="00BC4D5E">
        <w:rPr>
          <w:rFonts w:asciiTheme="minorHAnsi" w:hAnsiTheme="minorHAnsi" w:cstheme="minorHAnsi"/>
          <w:bCs/>
          <w:sz w:val="22"/>
          <w:szCs w:val="28"/>
        </w:rPr>
        <w:br/>
        <w:t>Geschäftsstelle</w:t>
      </w:r>
      <w:r w:rsidR="00053865">
        <w:rPr>
          <w:rFonts w:asciiTheme="minorHAnsi" w:hAnsiTheme="minorHAnsi" w:cstheme="minorHAnsi"/>
          <w:bCs/>
          <w:sz w:val="22"/>
          <w:szCs w:val="28"/>
        </w:rPr>
        <w:t xml:space="preserve"> 10</w:t>
      </w:r>
      <w:r w:rsidRPr="00BC4D5E">
        <w:rPr>
          <w:rFonts w:asciiTheme="minorHAnsi" w:hAnsiTheme="minorHAnsi" w:cstheme="minorHAnsi"/>
          <w:bCs/>
          <w:sz w:val="22"/>
          <w:szCs w:val="28"/>
        </w:rPr>
        <w:br/>
        <w:t>Bahnhofstraße 16</w:t>
      </w:r>
      <w:r w:rsidRPr="00BC4D5E">
        <w:rPr>
          <w:rFonts w:asciiTheme="minorHAnsi" w:hAnsiTheme="minorHAnsi" w:cstheme="minorHAnsi"/>
          <w:bCs/>
          <w:sz w:val="22"/>
          <w:szCs w:val="28"/>
        </w:rPr>
        <w:br/>
        <w:t>85101 Lenting</w:t>
      </w:r>
    </w:p>
    <w:p w14:paraId="44BC4705" w14:textId="30161552" w:rsidR="00B45E75" w:rsidRPr="00BC4D5E" w:rsidRDefault="00B45E75" w:rsidP="00B45E75">
      <w:pPr>
        <w:pStyle w:val="Textkrper"/>
        <w:rPr>
          <w:rFonts w:asciiTheme="minorHAnsi" w:hAnsiTheme="minorHAnsi" w:cstheme="minorHAnsi"/>
          <w:b/>
        </w:rPr>
      </w:pPr>
    </w:p>
    <w:p w14:paraId="05FD5825" w14:textId="77777777" w:rsidR="00B45E75" w:rsidRPr="00BC4D5E" w:rsidRDefault="00B45E75" w:rsidP="00B45E75">
      <w:pPr>
        <w:pStyle w:val="Textkrper"/>
        <w:rPr>
          <w:rFonts w:asciiTheme="minorHAnsi" w:hAnsiTheme="minorHAnsi" w:cstheme="minorHAnsi"/>
          <w:bCs/>
          <w:sz w:val="22"/>
          <w:szCs w:val="22"/>
        </w:rPr>
      </w:pPr>
      <w:r w:rsidRPr="00BC4D5E">
        <w:rPr>
          <w:rFonts w:asciiTheme="minorHAnsi" w:hAnsiTheme="minorHAnsi" w:cstheme="minorHAnsi"/>
          <w:bCs/>
          <w:sz w:val="22"/>
          <w:szCs w:val="22"/>
        </w:rPr>
        <w:t xml:space="preserve">E-Mail: </w:t>
      </w:r>
      <w:hyperlink r:id="rId7" w:history="1">
        <w:r w:rsidRPr="00BC4D5E">
          <w:rPr>
            <w:rStyle w:val="Hyperlink"/>
            <w:rFonts w:asciiTheme="minorHAnsi" w:hAnsiTheme="minorHAnsi" w:cstheme="minorHAnsi"/>
            <w:bCs/>
            <w:sz w:val="22"/>
            <w:szCs w:val="22"/>
          </w:rPr>
          <w:t>rpv-in@lra-ei.bayern.de</w:t>
        </w:r>
      </w:hyperlink>
    </w:p>
    <w:p w14:paraId="3B45EE7A" w14:textId="77777777" w:rsidR="00B45E75" w:rsidRPr="00BC4D5E" w:rsidRDefault="00B45E75" w:rsidP="00533447">
      <w:pPr>
        <w:pStyle w:val="Textkrper"/>
        <w:rPr>
          <w:rFonts w:asciiTheme="minorHAnsi" w:hAnsiTheme="minorHAnsi" w:cstheme="minorHAnsi"/>
          <w:b/>
        </w:rPr>
      </w:pPr>
    </w:p>
    <w:p w14:paraId="602E0758" w14:textId="77777777" w:rsidR="00533447" w:rsidRPr="00BC4D5E" w:rsidRDefault="00533447" w:rsidP="00533447">
      <w:pPr>
        <w:pStyle w:val="Textkrper"/>
        <w:rPr>
          <w:rFonts w:asciiTheme="minorHAnsi" w:hAnsiTheme="minorHAnsi" w:cstheme="minorHAnsi"/>
          <w:b/>
        </w:rPr>
      </w:pPr>
    </w:p>
    <w:p w14:paraId="702C6D78" w14:textId="4AD8B87B" w:rsidR="00223318" w:rsidRPr="00BC4D5E" w:rsidRDefault="00A50C96" w:rsidP="00223318">
      <w:pPr>
        <w:rPr>
          <w:rFonts w:cstheme="minorHAnsi"/>
          <w:b/>
          <w:bCs/>
          <w:sz w:val="24"/>
          <w:szCs w:val="24"/>
        </w:rPr>
      </w:pPr>
      <w:r w:rsidRPr="00BC4D5E">
        <w:rPr>
          <w:rFonts w:cstheme="minorHAnsi"/>
          <w:b/>
          <w:bCs/>
          <w:sz w:val="24"/>
          <w:szCs w:val="24"/>
        </w:rPr>
        <w:t xml:space="preserve">Einwendungen zur </w:t>
      </w:r>
      <w:r w:rsidR="00223318" w:rsidRPr="00BC4D5E">
        <w:rPr>
          <w:rFonts w:cstheme="minorHAnsi"/>
          <w:b/>
          <w:bCs/>
          <w:sz w:val="24"/>
          <w:szCs w:val="24"/>
        </w:rPr>
        <w:t>Fortschreibung des Regionalplanes der Region Ingolstadt (10)</w:t>
      </w:r>
      <w:r w:rsidR="00223318" w:rsidRPr="00BC4D5E">
        <w:rPr>
          <w:rFonts w:cstheme="minorHAnsi"/>
          <w:b/>
          <w:bCs/>
          <w:sz w:val="24"/>
          <w:szCs w:val="24"/>
        </w:rPr>
        <w:br/>
        <w:t xml:space="preserve">Einunddreißigste Änderung: Neuaufstellung des Kapitels 6.2 Erneuerbare Energien mit den Teilkapiteln 6.2.1 Allgemeines und 6.2.2 Windenergie; Beteiligungsverfahren gem. Art 16 </w:t>
      </w:r>
      <w:proofErr w:type="spellStart"/>
      <w:r w:rsidR="00223318" w:rsidRPr="00BC4D5E">
        <w:rPr>
          <w:rFonts w:cstheme="minorHAnsi"/>
          <w:b/>
          <w:bCs/>
          <w:sz w:val="24"/>
          <w:szCs w:val="24"/>
        </w:rPr>
        <w:t>BayLplG</w:t>
      </w:r>
      <w:proofErr w:type="spellEnd"/>
      <w:r w:rsidR="00223318" w:rsidRPr="00BC4D5E">
        <w:rPr>
          <w:rFonts w:cstheme="minorHAnsi"/>
          <w:b/>
          <w:bCs/>
          <w:sz w:val="24"/>
          <w:szCs w:val="24"/>
        </w:rPr>
        <w:t xml:space="preserve"> i.</w:t>
      </w:r>
      <w:r w:rsidR="00903C07" w:rsidRPr="00BC4D5E">
        <w:rPr>
          <w:rFonts w:cstheme="minorHAnsi"/>
          <w:b/>
          <w:bCs/>
          <w:sz w:val="24"/>
          <w:szCs w:val="24"/>
        </w:rPr>
        <w:t xml:space="preserve"> </w:t>
      </w:r>
      <w:r w:rsidR="00223318" w:rsidRPr="00BC4D5E">
        <w:rPr>
          <w:rFonts w:cstheme="minorHAnsi"/>
          <w:b/>
          <w:bCs/>
          <w:sz w:val="24"/>
          <w:szCs w:val="24"/>
        </w:rPr>
        <w:t>V.</w:t>
      </w:r>
      <w:r w:rsidR="00903C07" w:rsidRPr="00BC4D5E">
        <w:rPr>
          <w:rFonts w:cstheme="minorHAnsi"/>
          <w:b/>
          <w:bCs/>
          <w:sz w:val="24"/>
          <w:szCs w:val="24"/>
        </w:rPr>
        <w:t xml:space="preserve"> </w:t>
      </w:r>
      <w:r w:rsidR="00223318" w:rsidRPr="00BC4D5E">
        <w:rPr>
          <w:rFonts w:cstheme="minorHAnsi"/>
          <w:b/>
          <w:bCs/>
          <w:sz w:val="24"/>
          <w:szCs w:val="24"/>
        </w:rPr>
        <w:t>m. § 9 ROG</w:t>
      </w:r>
    </w:p>
    <w:p w14:paraId="7826A08C" w14:textId="351DFC6A" w:rsidR="00A5787B" w:rsidRPr="00BC4D5E" w:rsidRDefault="00A5787B" w:rsidP="00A5787B">
      <w:pPr>
        <w:rPr>
          <w:rFonts w:cstheme="minorHAnsi"/>
          <w:color w:val="0070C0"/>
          <w:sz w:val="28"/>
          <w:szCs w:val="28"/>
        </w:rPr>
      </w:pPr>
      <w:r w:rsidRPr="00BC4D5E">
        <w:rPr>
          <w:rFonts w:cstheme="minorHAnsi"/>
          <w:b/>
          <w:bCs/>
          <w:sz w:val="28"/>
          <w:szCs w:val="28"/>
          <w:u w:val="single"/>
        </w:rPr>
        <w:t xml:space="preserve">Thema: </w:t>
      </w:r>
      <w:proofErr w:type="spellStart"/>
      <w:r w:rsidR="008C697F" w:rsidRPr="00BC4D5E">
        <w:rPr>
          <w:rFonts w:cstheme="minorHAnsi"/>
          <w:b/>
          <w:bCs/>
          <w:sz w:val="28"/>
          <w:szCs w:val="28"/>
          <w:u w:val="single"/>
        </w:rPr>
        <w:t>LkSG</w:t>
      </w:r>
      <w:proofErr w:type="spellEnd"/>
      <w:r w:rsidR="00EA0AC9" w:rsidRPr="00BC4D5E">
        <w:rPr>
          <w:rFonts w:cstheme="minorHAnsi"/>
          <w:b/>
          <w:bCs/>
          <w:sz w:val="28"/>
          <w:szCs w:val="28"/>
          <w:u w:val="single"/>
        </w:rPr>
        <w:t xml:space="preserve"> und Entsorgung der Rotorblätter</w:t>
      </w:r>
      <w:r w:rsidRPr="00BC4D5E">
        <w:rPr>
          <w:rFonts w:cstheme="minorHAnsi"/>
          <w:color w:val="0070C0"/>
          <w:sz w:val="28"/>
          <w:szCs w:val="28"/>
        </w:rPr>
        <w:t xml:space="preserve"> </w:t>
      </w:r>
    </w:p>
    <w:p w14:paraId="712284F0" w14:textId="0E711D9A" w:rsidR="00A5787B" w:rsidRPr="00BC4D5E" w:rsidRDefault="00A5787B" w:rsidP="00A5787B">
      <w:pPr>
        <w:rPr>
          <w:rFonts w:cstheme="minorHAnsi"/>
          <w:color w:val="0070C0"/>
          <w:sz w:val="28"/>
          <w:szCs w:val="28"/>
        </w:rPr>
      </w:pPr>
      <w:r w:rsidRPr="00BC4D5E">
        <w:rPr>
          <w:rFonts w:cstheme="minorHAnsi"/>
          <w:color w:val="0070C0"/>
          <w:sz w:val="28"/>
          <w:szCs w:val="28"/>
        </w:rPr>
        <w:t xml:space="preserve">Betroffenes Gebiet (Ort, Lage bzw. WK-Vorrangflächen): </w:t>
      </w:r>
      <w:r w:rsidRPr="00BC4D5E">
        <w:rPr>
          <w:rFonts w:cstheme="minorHAnsi"/>
          <w:b/>
          <w:bCs/>
          <w:color w:val="0070C0"/>
          <w:sz w:val="28"/>
          <w:szCs w:val="28"/>
        </w:rPr>
        <w:t>bitte beschreiben</w:t>
      </w:r>
    </w:p>
    <w:p w14:paraId="08B29F9F" w14:textId="1269BC98" w:rsidR="00EA0AC9" w:rsidRPr="000835EB" w:rsidRDefault="00A5787B" w:rsidP="000835EB">
      <w:pPr>
        <w:pStyle w:val="StandardWeb"/>
        <w:rPr>
          <w:rFonts w:asciiTheme="minorHAnsi" w:hAnsiTheme="minorHAnsi" w:cstheme="minorHAnsi"/>
          <w:sz w:val="22"/>
          <w:szCs w:val="22"/>
        </w:rPr>
      </w:pPr>
      <w:r w:rsidRPr="000835EB">
        <w:rPr>
          <w:rFonts w:asciiTheme="minorHAnsi" w:hAnsiTheme="minorHAnsi" w:cstheme="minorHAnsi"/>
          <w:sz w:val="22"/>
          <w:szCs w:val="22"/>
        </w:rPr>
        <w:t>Sehr geehrte Damen und Herren,</w:t>
      </w:r>
      <w:r w:rsidRPr="000835EB">
        <w:rPr>
          <w:rFonts w:asciiTheme="minorHAnsi" w:hAnsiTheme="minorHAnsi" w:cstheme="minorHAnsi"/>
          <w:sz w:val="22"/>
          <w:szCs w:val="22"/>
        </w:rPr>
        <w:br/>
      </w:r>
      <w:r w:rsidRPr="000835EB">
        <w:rPr>
          <w:rFonts w:asciiTheme="minorHAnsi" w:hAnsiTheme="minorHAnsi" w:cstheme="minorHAnsi"/>
          <w:sz w:val="22"/>
          <w:szCs w:val="22"/>
        </w:rPr>
        <w:br/>
      </w:r>
      <w:r w:rsidR="008C697F" w:rsidRPr="000835EB">
        <w:rPr>
          <w:rFonts w:asciiTheme="minorHAnsi" w:hAnsiTheme="minorHAnsi" w:cstheme="minorHAnsi"/>
          <w:sz w:val="22"/>
          <w:szCs w:val="22"/>
        </w:rPr>
        <w:t>hiermit erhebe ich, fristgerecht Einwendungen gegen die geplanten Windkraftprojekte im Zuständigkeitsbereich des Regionalen Planungsverbands 10 Ingolstadt.</w:t>
      </w:r>
      <w:r w:rsidR="000835EB">
        <w:rPr>
          <w:rFonts w:asciiTheme="minorHAnsi" w:hAnsiTheme="minorHAnsi" w:cstheme="minorHAnsi"/>
          <w:sz w:val="22"/>
          <w:szCs w:val="22"/>
        </w:rPr>
        <w:t xml:space="preserve"> </w:t>
      </w:r>
      <w:r w:rsidR="00EA0AC9" w:rsidRPr="000835EB">
        <w:rPr>
          <w:rFonts w:asciiTheme="minorHAnsi" w:hAnsiTheme="minorHAnsi" w:cstheme="minorHAnsi"/>
          <w:sz w:val="22"/>
          <w:szCs w:val="22"/>
        </w:rPr>
        <w:t>Ich habe erhebliche Bedenken hinsichtlich der Einhaltung des deutschen Lieferkettensorgfaltspflichtengesetzes (</w:t>
      </w:r>
      <w:proofErr w:type="spellStart"/>
      <w:r w:rsidR="00EA0AC9" w:rsidRPr="000835EB">
        <w:rPr>
          <w:rFonts w:asciiTheme="minorHAnsi" w:hAnsiTheme="minorHAnsi" w:cstheme="minorHAnsi"/>
          <w:sz w:val="22"/>
          <w:szCs w:val="22"/>
        </w:rPr>
        <w:t>LkSG</w:t>
      </w:r>
      <w:proofErr w:type="spellEnd"/>
      <w:r w:rsidR="00EA0AC9" w:rsidRPr="000835EB">
        <w:rPr>
          <w:rFonts w:asciiTheme="minorHAnsi" w:hAnsiTheme="minorHAnsi" w:cstheme="minorHAnsi"/>
          <w:sz w:val="22"/>
          <w:szCs w:val="22"/>
        </w:rPr>
        <w:t>) und der entsprechenden europäischen Vorgaben bei der Planung, Umsetzung und insbesondere der Entsorgung der vorgesehenen Windkraftanlagen.</w:t>
      </w:r>
    </w:p>
    <w:p w14:paraId="47A24B96" w14:textId="640AEE6D" w:rsidR="00EA0AC9" w:rsidRPr="00EA0AC9" w:rsidRDefault="000835EB" w:rsidP="00EA0AC9">
      <w:pPr>
        <w:spacing w:before="100" w:beforeAutospacing="1" w:after="100" w:afterAutospacing="1" w:line="240" w:lineRule="auto"/>
        <w:rPr>
          <w:rFonts w:eastAsia="Times New Roman" w:cstheme="minorHAnsi"/>
          <w:kern w:val="0"/>
          <w:lang w:eastAsia="de-DE"/>
          <w14:ligatures w14:val="none"/>
        </w:rPr>
      </w:pPr>
      <w:r>
        <w:rPr>
          <w:rFonts w:eastAsia="Times New Roman" w:cstheme="minorHAnsi"/>
          <w:b/>
          <w:bCs/>
          <w:kern w:val="0"/>
          <w:lang w:eastAsia="de-DE"/>
          <w14:ligatures w14:val="none"/>
        </w:rPr>
        <w:t>1</w:t>
      </w:r>
      <w:r w:rsidR="00EA0AC9" w:rsidRPr="00EA0AC9">
        <w:rPr>
          <w:rFonts w:eastAsia="Times New Roman" w:cstheme="minorHAnsi"/>
          <w:b/>
          <w:bCs/>
          <w:kern w:val="0"/>
          <w:lang w:eastAsia="de-DE"/>
          <w14:ligatures w14:val="none"/>
        </w:rPr>
        <w:t>. Einwendungspunkte</w:t>
      </w:r>
    </w:p>
    <w:p w14:paraId="75F01376" w14:textId="77777777" w:rsidR="0014025B" w:rsidRPr="0014025B" w:rsidRDefault="0014025B" w:rsidP="0014025B">
      <w:pPr>
        <w:pStyle w:val="StandardWeb"/>
        <w:numPr>
          <w:ilvl w:val="0"/>
          <w:numId w:val="12"/>
        </w:numPr>
        <w:rPr>
          <w:rFonts w:asciiTheme="minorHAnsi" w:hAnsiTheme="minorHAnsi" w:cstheme="minorHAnsi"/>
          <w:sz w:val="22"/>
          <w:szCs w:val="22"/>
        </w:rPr>
      </w:pPr>
      <w:r w:rsidRPr="0014025B">
        <w:rPr>
          <w:rStyle w:val="Fett"/>
          <w:rFonts w:asciiTheme="minorHAnsi" w:hAnsiTheme="minorHAnsi" w:cstheme="minorHAnsi"/>
          <w:sz w:val="22"/>
          <w:szCs w:val="22"/>
        </w:rPr>
        <w:t>Problematische Entsorgung nicht recycelbarer Rotorblätter</w:t>
      </w:r>
      <w:r w:rsidRPr="0014025B">
        <w:rPr>
          <w:rFonts w:asciiTheme="minorHAnsi" w:hAnsiTheme="minorHAnsi" w:cstheme="minorHAnsi"/>
          <w:sz w:val="22"/>
          <w:szCs w:val="22"/>
        </w:rPr>
        <w:br/>
        <w:t>Ein gravierendes Umweltproblem der geplanten Windkraftanlagen ist die mangelnde Recyclingfähigkeit der Rotorblätter. Diese bestehen aus Verbundwerkstoffen, die derzeit kaum wirtschaftlich oder umweltfreundlich recycelt werden können. Nach der Stilllegung der Anlagen verbleiben immense Mengen an schwer zu entsorgendem Material, das entweder deponiert oder verbrannt werden muss. Gemäß Kreislaufwirtschaftsgesetz (KrWG) § 6 sind Abfallvermeidung und umweltgerechte Entsorgung vorrangige Ziele. Die Genehmigung solcher Anlagen muss daher eine klare Strategie zur nachhaltigen Entsorgung der Bauteile vorsehen.</w:t>
      </w:r>
    </w:p>
    <w:p w14:paraId="383A9581" w14:textId="77777777" w:rsidR="00EA0AC9" w:rsidRPr="00EA0AC9" w:rsidRDefault="00EA0AC9" w:rsidP="00EA0AC9">
      <w:pPr>
        <w:numPr>
          <w:ilvl w:val="0"/>
          <w:numId w:val="12"/>
        </w:numPr>
        <w:spacing w:before="100" w:beforeAutospacing="1" w:after="100" w:afterAutospacing="1" w:line="240" w:lineRule="auto"/>
        <w:rPr>
          <w:rFonts w:eastAsia="Times New Roman" w:cstheme="minorHAnsi"/>
          <w:kern w:val="0"/>
          <w:lang w:eastAsia="de-DE"/>
          <w14:ligatures w14:val="none"/>
        </w:rPr>
      </w:pPr>
      <w:r w:rsidRPr="00EA0AC9">
        <w:rPr>
          <w:rFonts w:eastAsia="Times New Roman" w:cstheme="minorHAnsi"/>
          <w:b/>
          <w:bCs/>
          <w:kern w:val="0"/>
          <w:lang w:eastAsia="de-DE"/>
          <w14:ligatures w14:val="none"/>
        </w:rPr>
        <w:t>Illegale Entsorgung von Rotorblättern:</w:t>
      </w:r>
      <w:r w:rsidRPr="00EA0AC9">
        <w:rPr>
          <w:rFonts w:eastAsia="Times New Roman" w:cstheme="minorHAnsi"/>
          <w:kern w:val="0"/>
          <w:lang w:eastAsia="de-DE"/>
          <w14:ligatures w14:val="none"/>
        </w:rPr>
        <w:t xml:space="preserve"> Aktuelle Berichte über die illegale Entsorgung von Rotorblättern aus deutschen Windkraftanlagen in Tschechien werfen ernsthafte Fragen zur Verantwortung der beteiligten Unternehmen auf. So wurden in der tschechischen Gemeinde </w:t>
      </w:r>
      <w:proofErr w:type="spellStart"/>
      <w:r w:rsidRPr="00EA0AC9">
        <w:rPr>
          <w:rFonts w:eastAsia="Times New Roman" w:cstheme="minorHAnsi"/>
          <w:kern w:val="0"/>
          <w:lang w:eastAsia="de-DE"/>
          <w14:ligatures w14:val="none"/>
        </w:rPr>
        <w:t>Jiříkov</w:t>
      </w:r>
      <w:proofErr w:type="spellEnd"/>
      <w:r w:rsidRPr="00EA0AC9">
        <w:rPr>
          <w:rFonts w:eastAsia="Times New Roman" w:cstheme="minorHAnsi"/>
          <w:kern w:val="0"/>
          <w:lang w:eastAsia="de-DE"/>
          <w14:ligatures w14:val="none"/>
        </w:rPr>
        <w:t xml:space="preserve"> Glasfaserabfälle, vermutlich aus Windturbinenflügeln, illegal deponiert. Die </w:t>
      </w:r>
      <w:r w:rsidRPr="00EA0AC9">
        <w:rPr>
          <w:rFonts w:eastAsia="Times New Roman" w:cstheme="minorHAnsi"/>
          <w:kern w:val="0"/>
          <w:lang w:eastAsia="de-DE"/>
          <w14:ligatures w14:val="none"/>
        </w:rPr>
        <w:lastRenderedPageBreak/>
        <w:t xml:space="preserve">betroffenen Unternehmen stehen im Verdacht, gegen geltende Umwelt- und Entsorgungsvorschriften verstoßen zu haben. </w:t>
      </w:r>
    </w:p>
    <w:p w14:paraId="4DFCFA71" w14:textId="77777777" w:rsidR="00EA0AC9" w:rsidRPr="00EA0AC9" w:rsidRDefault="00EA0AC9" w:rsidP="00EA0AC9">
      <w:pPr>
        <w:numPr>
          <w:ilvl w:val="0"/>
          <w:numId w:val="12"/>
        </w:numPr>
        <w:spacing w:before="100" w:beforeAutospacing="1" w:after="100" w:afterAutospacing="1" w:line="240" w:lineRule="auto"/>
        <w:rPr>
          <w:rFonts w:eastAsia="Times New Roman" w:cstheme="minorHAnsi"/>
          <w:kern w:val="0"/>
          <w:lang w:eastAsia="de-DE"/>
          <w14:ligatures w14:val="none"/>
        </w:rPr>
      </w:pPr>
      <w:r w:rsidRPr="00EA0AC9">
        <w:rPr>
          <w:rFonts w:eastAsia="Times New Roman" w:cstheme="minorHAnsi"/>
          <w:b/>
          <w:bCs/>
          <w:kern w:val="0"/>
          <w:lang w:eastAsia="de-DE"/>
          <w14:ligatures w14:val="none"/>
        </w:rPr>
        <w:t>Verstoß gegen das Lieferkettensorgfaltspflichtengesetz:</w:t>
      </w:r>
      <w:r w:rsidRPr="00EA0AC9">
        <w:rPr>
          <w:rFonts w:eastAsia="Times New Roman" w:cstheme="minorHAnsi"/>
          <w:kern w:val="0"/>
          <w:lang w:eastAsia="de-DE"/>
          <w14:ligatures w14:val="none"/>
        </w:rPr>
        <w:t xml:space="preserve"> Das </w:t>
      </w:r>
      <w:proofErr w:type="spellStart"/>
      <w:r w:rsidRPr="00EA0AC9">
        <w:rPr>
          <w:rFonts w:eastAsia="Times New Roman" w:cstheme="minorHAnsi"/>
          <w:kern w:val="0"/>
          <w:lang w:eastAsia="de-DE"/>
          <w14:ligatures w14:val="none"/>
        </w:rPr>
        <w:t>LkSG</w:t>
      </w:r>
      <w:proofErr w:type="spellEnd"/>
      <w:r w:rsidRPr="00EA0AC9">
        <w:rPr>
          <w:rFonts w:eastAsia="Times New Roman" w:cstheme="minorHAnsi"/>
          <w:kern w:val="0"/>
          <w:lang w:eastAsia="de-DE"/>
          <w14:ligatures w14:val="none"/>
        </w:rPr>
        <w:t xml:space="preserve"> verpflichtet Unternehmen dazu, menschenrechtliche und umweltbezogene Sorgfaltspflichten entlang ihrer gesamten Lieferkette zu wahren. Die illegale Entsorgung von Rotorblättern deutet auf eine Verletzung dieser Pflichten hin, da offensichtlich weder eine ordnungsgemäße Entsorgung noch eine ausreichende Kontrolle der Entsorgungswege sichergestellt wurde.</w:t>
      </w:r>
    </w:p>
    <w:p w14:paraId="7D209A23" w14:textId="77777777" w:rsidR="00EA0AC9" w:rsidRPr="00EA0AC9" w:rsidRDefault="00EA0AC9" w:rsidP="00EA0AC9">
      <w:pPr>
        <w:numPr>
          <w:ilvl w:val="0"/>
          <w:numId w:val="12"/>
        </w:numPr>
        <w:spacing w:before="100" w:beforeAutospacing="1" w:after="100" w:afterAutospacing="1" w:line="240" w:lineRule="auto"/>
        <w:rPr>
          <w:rFonts w:eastAsia="Times New Roman" w:cstheme="minorHAnsi"/>
          <w:kern w:val="0"/>
          <w:lang w:eastAsia="de-DE"/>
          <w14:ligatures w14:val="none"/>
        </w:rPr>
      </w:pPr>
      <w:r w:rsidRPr="00EA0AC9">
        <w:rPr>
          <w:rFonts w:eastAsia="Times New Roman" w:cstheme="minorHAnsi"/>
          <w:b/>
          <w:bCs/>
          <w:kern w:val="0"/>
          <w:lang w:eastAsia="de-DE"/>
          <w14:ligatures w14:val="none"/>
        </w:rPr>
        <w:t>Mangelnde Transparenz und Kontrolle:</w:t>
      </w:r>
      <w:r w:rsidRPr="00EA0AC9">
        <w:rPr>
          <w:rFonts w:eastAsia="Times New Roman" w:cstheme="minorHAnsi"/>
          <w:kern w:val="0"/>
          <w:lang w:eastAsia="de-DE"/>
          <w14:ligatures w14:val="none"/>
        </w:rPr>
        <w:t xml:space="preserve"> Es ist unklar, ob die an den Windkraftprojekten beteiligten Unternehmen ausreichende Maßnahmen ergriffen haben, um die ordnungsgemäße Entsorgung der Anlagenkomponenten sicherzustellen. Die fehlende Transparenz in Bezug auf Entsorgungsprozesse und -partner erschwert die Nachverfolgung und Kontrolle, was zu illegalen Praktiken führen kann.</w:t>
      </w:r>
    </w:p>
    <w:p w14:paraId="66C62FCB" w14:textId="0378F208" w:rsidR="00EA0AC9" w:rsidRPr="00EA0AC9" w:rsidRDefault="000835EB" w:rsidP="00EA0AC9">
      <w:pPr>
        <w:spacing w:before="100" w:beforeAutospacing="1" w:after="100" w:afterAutospacing="1" w:line="240" w:lineRule="auto"/>
        <w:rPr>
          <w:rFonts w:eastAsia="Times New Roman" w:cstheme="minorHAnsi"/>
          <w:kern w:val="0"/>
          <w:lang w:eastAsia="de-DE"/>
          <w14:ligatures w14:val="none"/>
        </w:rPr>
      </w:pPr>
      <w:r>
        <w:rPr>
          <w:rFonts w:eastAsia="Times New Roman" w:cstheme="minorHAnsi"/>
          <w:b/>
          <w:bCs/>
          <w:kern w:val="0"/>
          <w:lang w:eastAsia="de-DE"/>
          <w14:ligatures w14:val="none"/>
        </w:rPr>
        <w:t>2</w:t>
      </w:r>
      <w:r w:rsidR="00EA0AC9" w:rsidRPr="00EA0AC9">
        <w:rPr>
          <w:rFonts w:eastAsia="Times New Roman" w:cstheme="minorHAnsi"/>
          <w:b/>
          <w:bCs/>
          <w:kern w:val="0"/>
          <w:lang w:eastAsia="de-DE"/>
          <w14:ligatures w14:val="none"/>
        </w:rPr>
        <w:t>. Forderungen</w:t>
      </w:r>
    </w:p>
    <w:p w14:paraId="5C245AFB" w14:textId="77777777" w:rsidR="00EA0AC9" w:rsidRPr="00EA0AC9" w:rsidRDefault="00EA0AC9" w:rsidP="00EA0AC9">
      <w:pPr>
        <w:spacing w:before="100" w:beforeAutospacing="1" w:after="100" w:afterAutospacing="1" w:line="240" w:lineRule="auto"/>
        <w:rPr>
          <w:rFonts w:eastAsia="Times New Roman" w:cstheme="minorHAnsi"/>
          <w:kern w:val="0"/>
          <w:lang w:eastAsia="de-DE"/>
          <w14:ligatures w14:val="none"/>
        </w:rPr>
      </w:pPr>
      <w:r w:rsidRPr="00EA0AC9">
        <w:rPr>
          <w:rFonts w:eastAsia="Times New Roman" w:cstheme="minorHAnsi"/>
          <w:kern w:val="0"/>
          <w:lang w:eastAsia="de-DE"/>
          <w14:ligatures w14:val="none"/>
        </w:rPr>
        <w:t>Aufgrund der genannten Bedenken fordere ich:</w:t>
      </w:r>
    </w:p>
    <w:p w14:paraId="79C34006" w14:textId="77777777" w:rsidR="00EA0AC9" w:rsidRPr="00EA0AC9" w:rsidRDefault="00EA0AC9" w:rsidP="00EA0AC9">
      <w:pPr>
        <w:numPr>
          <w:ilvl w:val="0"/>
          <w:numId w:val="13"/>
        </w:numPr>
        <w:spacing w:before="100" w:beforeAutospacing="1" w:after="100" w:afterAutospacing="1" w:line="240" w:lineRule="auto"/>
        <w:rPr>
          <w:rFonts w:eastAsia="Times New Roman" w:cstheme="minorHAnsi"/>
          <w:kern w:val="0"/>
          <w:lang w:eastAsia="de-DE"/>
          <w14:ligatures w14:val="none"/>
        </w:rPr>
      </w:pPr>
      <w:r w:rsidRPr="00EA0AC9">
        <w:rPr>
          <w:rFonts w:eastAsia="Times New Roman" w:cstheme="minorHAnsi"/>
          <w:kern w:val="0"/>
          <w:lang w:eastAsia="de-DE"/>
          <w14:ligatures w14:val="none"/>
        </w:rPr>
        <w:t xml:space="preserve">Eine umfassende Prüfung der Entsorgungspraktiken aller an den Windkraftprojekten beteiligten Unternehmen hinsichtlich der Einhaltung des </w:t>
      </w:r>
      <w:proofErr w:type="spellStart"/>
      <w:r w:rsidRPr="00EA0AC9">
        <w:rPr>
          <w:rFonts w:eastAsia="Times New Roman" w:cstheme="minorHAnsi"/>
          <w:kern w:val="0"/>
          <w:lang w:eastAsia="de-DE"/>
          <w14:ligatures w14:val="none"/>
        </w:rPr>
        <w:t>LkSG</w:t>
      </w:r>
      <w:proofErr w:type="spellEnd"/>
      <w:r w:rsidRPr="00EA0AC9">
        <w:rPr>
          <w:rFonts w:eastAsia="Times New Roman" w:cstheme="minorHAnsi"/>
          <w:kern w:val="0"/>
          <w:lang w:eastAsia="de-DE"/>
          <w14:ligatures w14:val="none"/>
        </w:rPr>
        <w:t xml:space="preserve"> und entsprechender europäischer Vorgaben.</w:t>
      </w:r>
    </w:p>
    <w:p w14:paraId="527C1526" w14:textId="77777777" w:rsidR="00EA0AC9" w:rsidRPr="00EA0AC9" w:rsidRDefault="00EA0AC9" w:rsidP="00EA0AC9">
      <w:pPr>
        <w:numPr>
          <w:ilvl w:val="0"/>
          <w:numId w:val="13"/>
        </w:numPr>
        <w:spacing w:before="100" w:beforeAutospacing="1" w:after="100" w:afterAutospacing="1" w:line="240" w:lineRule="auto"/>
        <w:rPr>
          <w:rFonts w:eastAsia="Times New Roman" w:cstheme="minorHAnsi"/>
          <w:kern w:val="0"/>
          <w:lang w:eastAsia="de-DE"/>
          <w14:ligatures w14:val="none"/>
        </w:rPr>
      </w:pPr>
      <w:r w:rsidRPr="00EA0AC9">
        <w:rPr>
          <w:rFonts w:eastAsia="Times New Roman" w:cstheme="minorHAnsi"/>
          <w:kern w:val="0"/>
          <w:lang w:eastAsia="de-DE"/>
          <w14:ligatures w14:val="none"/>
        </w:rPr>
        <w:t>Die Offenlegung der Entsorgungskonzepte und -partner, um Transparenz und Nachverfolgbarkeit zu gewährleisten.</w:t>
      </w:r>
    </w:p>
    <w:p w14:paraId="7D442D17" w14:textId="77777777" w:rsidR="00EA0AC9" w:rsidRPr="00EA0AC9" w:rsidRDefault="00EA0AC9" w:rsidP="00EA0AC9">
      <w:pPr>
        <w:numPr>
          <w:ilvl w:val="0"/>
          <w:numId w:val="13"/>
        </w:numPr>
        <w:spacing w:before="100" w:beforeAutospacing="1" w:after="100" w:afterAutospacing="1" w:line="240" w:lineRule="auto"/>
        <w:rPr>
          <w:rFonts w:eastAsia="Times New Roman" w:cstheme="minorHAnsi"/>
          <w:kern w:val="0"/>
          <w:lang w:eastAsia="de-DE"/>
          <w14:ligatures w14:val="none"/>
        </w:rPr>
      </w:pPr>
      <w:r w:rsidRPr="00EA0AC9">
        <w:rPr>
          <w:rFonts w:eastAsia="Times New Roman" w:cstheme="minorHAnsi"/>
          <w:kern w:val="0"/>
          <w:lang w:eastAsia="de-DE"/>
          <w14:ligatures w14:val="none"/>
        </w:rPr>
        <w:t>Die Sicherstellung, dass bei der Entsorgung von Materialien aus den Windkraftanlagen keine Umweltgesetze verletzt oder illegale Praktiken angewendet werden.</w:t>
      </w:r>
    </w:p>
    <w:p w14:paraId="3B82C6D6" w14:textId="104E23E6" w:rsidR="00EA0AC9" w:rsidRPr="00EA0AC9" w:rsidRDefault="000835EB" w:rsidP="00EA0AC9">
      <w:pPr>
        <w:spacing w:before="100" w:beforeAutospacing="1" w:after="100" w:afterAutospacing="1" w:line="240" w:lineRule="auto"/>
        <w:rPr>
          <w:rFonts w:eastAsia="Times New Roman" w:cstheme="minorHAnsi"/>
          <w:kern w:val="0"/>
          <w:lang w:eastAsia="de-DE"/>
          <w14:ligatures w14:val="none"/>
        </w:rPr>
      </w:pPr>
      <w:r>
        <w:rPr>
          <w:rFonts w:eastAsia="Times New Roman" w:cstheme="minorHAnsi"/>
          <w:b/>
          <w:bCs/>
          <w:kern w:val="0"/>
          <w:lang w:eastAsia="de-DE"/>
          <w14:ligatures w14:val="none"/>
        </w:rPr>
        <w:t>3</w:t>
      </w:r>
      <w:r w:rsidR="00EA0AC9" w:rsidRPr="00EA0AC9">
        <w:rPr>
          <w:rFonts w:eastAsia="Times New Roman" w:cstheme="minorHAnsi"/>
          <w:b/>
          <w:bCs/>
          <w:kern w:val="0"/>
          <w:lang w:eastAsia="de-DE"/>
          <w14:ligatures w14:val="none"/>
        </w:rPr>
        <w:t>. Schlussbemerkung</w:t>
      </w:r>
    </w:p>
    <w:p w14:paraId="2312E6C5" w14:textId="77777777" w:rsidR="00EA0AC9" w:rsidRPr="00EA0AC9" w:rsidRDefault="00EA0AC9" w:rsidP="00EA0AC9">
      <w:pPr>
        <w:spacing w:before="100" w:beforeAutospacing="1" w:after="100" w:afterAutospacing="1" w:line="240" w:lineRule="auto"/>
        <w:rPr>
          <w:rFonts w:eastAsia="Times New Roman" w:cstheme="minorHAnsi"/>
          <w:kern w:val="0"/>
          <w:lang w:eastAsia="de-DE"/>
          <w14:ligatures w14:val="none"/>
        </w:rPr>
      </w:pPr>
      <w:r w:rsidRPr="00EA0AC9">
        <w:rPr>
          <w:rFonts w:eastAsia="Times New Roman" w:cstheme="minorHAnsi"/>
          <w:kern w:val="0"/>
          <w:lang w:eastAsia="de-DE"/>
          <w14:ligatures w14:val="none"/>
        </w:rPr>
        <w:t>Ich bitte um eine schriftliche Stellungnahme zu meinen Einwendungen. Für Rückfragen stehe ich unter den oben angegebenen Kontaktdaten zur Verfügung.</w:t>
      </w:r>
    </w:p>
    <w:p w14:paraId="272BE40B" w14:textId="77777777" w:rsidR="00EA0AC9" w:rsidRPr="00EA0AC9" w:rsidRDefault="00EA0AC9" w:rsidP="00EA0AC9">
      <w:pPr>
        <w:spacing w:before="100" w:beforeAutospacing="1" w:after="100" w:afterAutospacing="1" w:line="240" w:lineRule="auto"/>
        <w:rPr>
          <w:rFonts w:eastAsia="Times New Roman" w:cstheme="minorHAnsi"/>
          <w:kern w:val="0"/>
          <w:lang w:eastAsia="de-DE"/>
          <w14:ligatures w14:val="none"/>
        </w:rPr>
      </w:pPr>
      <w:r w:rsidRPr="00EA0AC9">
        <w:rPr>
          <w:rFonts w:eastAsia="Times New Roman" w:cstheme="minorHAnsi"/>
          <w:kern w:val="0"/>
          <w:lang w:eastAsia="de-DE"/>
          <w14:ligatures w14:val="none"/>
        </w:rPr>
        <w:t>Mit freundlichen Grüßen,</w:t>
      </w:r>
    </w:p>
    <w:p w14:paraId="59D8309E" w14:textId="77777777" w:rsidR="00EA0AC9" w:rsidRPr="00EA0AC9" w:rsidRDefault="00EA0AC9" w:rsidP="00EA0AC9">
      <w:pPr>
        <w:spacing w:before="100" w:beforeAutospacing="1" w:after="100" w:afterAutospacing="1" w:line="240" w:lineRule="auto"/>
        <w:rPr>
          <w:rFonts w:eastAsia="Times New Roman" w:cstheme="minorHAnsi"/>
          <w:kern w:val="0"/>
          <w:lang w:eastAsia="de-DE"/>
          <w14:ligatures w14:val="none"/>
        </w:rPr>
      </w:pPr>
      <w:r w:rsidRPr="00EA0AC9">
        <w:rPr>
          <w:rFonts w:eastAsia="Times New Roman" w:cstheme="minorHAnsi"/>
          <w:kern w:val="0"/>
          <w:lang w:eastAsia="de-DE"/>
          <w14:ligatures w14:val="none"/>
        </w:rPr>
        <w:t>[Unterschrift]</w:t>
      </w:r>
    </w:p>
    <w:p w14:paraId="55CE0732" w14:textId="77777777" w:rsidR="00EA0AC9" w:rsidRPr="00EA0AC9" w:rsidRDefault="00EA0AC9" w:rsidP="00EA0AC9">
      <w:pPr>
        <w:spacing w:before="100" w:beforeAutospacing="1" w:after="100" w:afterAutospacing="1" w:line="240" w:lineRule="auto"/>
        <w:rPr>
          <w:rFonts w:eastAsia="Times New Roman" w:cstheme="minorHAnsi"/>
          <w:kern w:val="0"/>
          <w:lang w:eastAsia="de-DE"/>
          <w14:ligatures w14:val="none"/>
        </w:rPr>
      </w:pPr>
      <w:r w:rsidRPr="00EA0AC9">
        <w:rPr>
          <w:rFonts w:eastAsia="Times New Roman" w:cstheme="minorHAnsi"/>
          <w:kern w:val="0"/>
          <w:lang w:eastAsia="de-DE"/>
          <w14:ligatures w14:val="none"/>
        </w:rPr>
        <w:t>[Vorname Nachname]</w:t>
      </w:r>
    </w:p>
    <w:p w14:paraId="6BE987E1" w14:textId="77777777" w:rsidR="008C697F" w:rsidRPr="008C697F" w:rsidRDefault="008C697F" w:rsidP="008C697F">
      <w:pPr>
        <w:spacing w:before="100" w:beforeAutospacing="1" w:after="100" w:afterAutospacing="1" w:line="240" w:lineRule="auto"/>
        <w:rPr>
          <w:rFonts w:eastAsia="Times New Roman" w:cstheme="minorHAnsi"/>
          <w:kern w:val="0"/>
          <w:lang w:eastAsia="de-DE"/>
          <w14:ligatures w14:val="none"/>
        </w:rPr>
      </w:pPr>
      <w:r w:rsidRPr="008C697F">
        <w:rPr>
          <w:rFonts w:eastAsia="Times New Roman" w:cstheme="minorHAnsi"/>
          <w:b/>
          <w:bCs/>
          <w:kern w:val="0"/>
          <w:lang w:eastAsia="de-DE"/>
          <w14:ligatures w14:val="none"/>
        </w:rPr>
        <w:t>Quellenverzeichnis: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77"/>
        <w:gridCol w:w="8685"/>
      </w:tblGrid>
      <w:tr w:rsidR="008C697F" w:rsidRPr="008C697F" w14:paraId="408B1EA7" w14:textId="77777777" w:rsidTr="00EA0AC9">
        <w:trPr>
          <w:tblHeader/>
          <w:tblCellSpacing w:w="15" w:type="dxa"/>
        </w:trPr>
        <w:tc>
          <w:tcPr>
            <w:tcW w:w="0" w:type="auto"/>
            <w:vAlign w:val="center"/>
            <w:hideMark/>
          </w:tcPr>
          <w:p w14:paraId="790EA929" w14:textId="77777777" w:rsidR="008C697F" w:rsidRPr="008C697F" w:rsidRDefault="008C697F" w:rsidP="008C697F">
            <w:pPr>
              <w:spacing w:after="0" w:line="240" w:lineRule="auto"/>
              <w:jc w:val="center"/>
              <w:rPr>
                <w:rFonts w:eastAsia="Times New Roman" w:cstheme="minorHAnsi"/>
                <w:b/>
                <w:bCs/>
                <w:kern w:val="0"/>
                <w:lang w:eastAsia="de-DE"/>
                <w14:ligatures w14:val="none"/>
              </w:rPr>
            </w:pPr>
            <w:r w:rsidRPr="008C697F">
              <w:rPr>
                <w:rFonts w:eastAsia="Times New Roman" w:cstheme="minorHAnsi"/>
                <w:b/>
                <w:bCs/>
                <w:kern w:val="0"/>
                <w:lang w:eastAsia="de-DE"/>
                <w14:ligatures w14:val="none"/>
              </w:rPr>
              <w:t>Nr.</w:t>
            </w:r>
          </w:p>
        </w:tc>
        <w:tc>
          <w:tcPr>
            <w:tcW w:w="0" w:type="auto"/>
            <w:vAlign w:val="center"/>
            <w:hideMark/>
          </w:tcPr>
          <w:p w14:paraId="427C95C9" w14:textId="77777777" w:rsidR="008C697F" w:rsidRPr="008C697F" w:rsidRDefault="008C697F" w:rsidP="0067247D">
            <w:pPr>
              <w:spacing w:after="0" w:line="240" w:lineRule="auto"/>
              <w:rPr>
                <w:rFonts w:eastAsia="Times New Roman" w:cstheme="minorHAnsi"/>
                <w:b/>
                <w:bCs/>
                <w:kern w:val="0"/>
                <w:lang w:eastAsia="de-DE"/>
                <w14:ligatures w14:val="none"/>
              </w:rPr>
            </w:pPr>
            <w:r w:rsidRPr="008C697F">
              <w:rPr>
                <w:rFonts w:eastAsia="Times New Roman" w:cstheme="minorHAnsi"/>
                <w:b/>
                <w:bCs/>
                <w:kern w:val="0"/>
                <w:lang w:eastAsia="de-DE"/>
                <w14:ligatures w14:val="none"/>
              </w:rPr>
              <w:t>Quelle</w:t>
            </w:r>
          </w:p>
        </w:tc>
      </w:tr>
      <w:tr w:rsidR="008C697F" w:rsidRPr="008C697F" w14:paraId="3880A9E0" w14:textId="77777777" w:rsidTr="00EA0AC9">
        <w:trPr>
          <w:tblCellSpacing w:w="15" w:type="dxa"/>
        </w:trPr>
        <w:tc>
          <w:tcPr>
            <w:tcW w:w="0" w:type="auto"/>
            <w:vAlign w:val="center"/>
            <w:hideMark/>
          </w:tcPr>
          <w:p w14:paraId="3423D651" w14:textId="77777777" w:rsidR="008C697F" w:rsidRPr="008C697F" w:rsidRDefault="008C697F" w:rsidP="008C697F">
            <w:pPr>
              <w:spacing w:after="0" w:line="240" w:lineRule="auto"/>
              <w:rPr>
                <w:rFonts w:eastAsia="Times New Roman" w:cstheme="minorHAnsi"/>
                <w:kern w:val="0"/>
                <w:lang w:eastAsia="de-DE"/>
                <w14:ligatures w14:val="none"/>
              </w:rPr>
            </w:pPr>
            <w:r w:rsidRPr="008C697F">
              <w:rPr>
                <w:rFonts w:eastAsia="Times New Roman" w:cstheme="minorHAnsi"/>
                <w:kern w:val="0"/>
                <w:lang w:eastAsia="de-DE"/>
                <w14:ligatures w14:val="none"/>
              </w:rPr>
              <w:t>1</w:t>
            </w:r>
          </w:p>
        </w:tc>
        <w:tc>
          <w:tcPr>
            <w:tcW w:w="0" w:type="auto"/>
            <w:vAlign w:val="center"/>
            <w:hideMark/>
          </w:tcPr>
          <w:p w14:paraId="5DE1BF9C" w14:textId="77777777" w:rsidR="008C697F" w:rsidRPr="008C697F" w:rsidRDefault="008C697F" w:rsidP="008C697F">
            <w:pPr>
              <w:spacing w:after="0" w:line="240" w:lineRule="auto"/>
              <w:rPr>
                <w:rFonts w:eastAsia="Times New Roman" w:cstheme="minorHAnsi"/>
                <w:kern w:val="0"/>
                <w:lang w:eastAsia="de-DE"/>
                <w14:ligatures w14:val="none"/>
              </w:rPr>
            </w:pPr>
            <w:r w:rsidRPr="008C697F">
              <w:rPr>
                <w:rFonts w:eastAsia="Times New Roman" w:cstheme="minorHAnsi"/>
                <w:kern w:val="0"/>
                <w:lang w:eastAsia="de-DE"/>
                <w14:ligatures w14:val="none"/>
              </w:rPr>
              <w:t>Lieferkettensorgfaltspflichtengesetz (</w:t>
            </w:r>
            <w:proofErr w:type="spellStart"/>
            <w:r w:rsidRPr="008C697F">
              <w:rPr>
                <w:rFonts w:eastAsia="Times New Roman" w:cstheme="minorHAnsi"/>
                <w:kern w:val="0"/>
                <w:lang w:eastAsia="de-DE"/>
                <w14:ligatures w14:val="none"/>
              </w:rPr>
              <w:t>LkSG</w:t>
            </w:r>
            <w:proofErr w:type="spellEnd"/>
            <w:r w:rsidRPr="008C697F">
              <w:rPr>
                <w:rFonts w:eastAsia="Times New Roman" w:cstheme="minorHAnsi"/>
                <w:kern w:val="0"/>
                <w:lang w:eastAsia="de-DE"/>
                <w14:ligatures w14:val="none"/>
              </w:rPr>
              <w:t>): Gesetz über die unternehmerischen Sorgfaltspflichten in Lieferketten</w:t>
            </w:r>
          </w:p>
        </w:tc>
      </w:tr>
      <w:tr w:rsidR="008C697F" w:rsidRPr="008C697F" w14:paraId="02E7589F" w14:textId="77777777" w:rsidTr="00EA0AC9">
        <w:trPr>
          <w:tblCellSpacing w:w="15" w:type="dxa"/>
        </w:trPr>
        <w:tc>
          <w:tcPr>
            <w:tcW w:w="0" w:type="auto"/>
            <w:vAlign w:val="center"/>
            <w:hideMark/>
          </w:tcPr>
          <w:p w14:paraId="1A955A8F" w14:textId="0AD2DE9E" w:rsidR="008C697F" w:rsidRPr="00BC4D5E" w:rsidRDefault="008C697F" w:rsidP="008C697F">
            <w:pPr>
              <w:spacing w:after="0" w:line="240" w:lineRule="auto"/>
              <w:rPr>
                <w:rFonts w:eastAsia="Times New Roman" w:cstheme="minorHAnsi"/>
                <w:kern w:val="0"/>
                <w:lang w:eastAsia="de-DE"/>
                <w14:ligatures w14:val="none"/>
              </w:rPr>
            </w:pPr>
            <w:r w:rsidRPr="008C697F">
              <w:rPr>
                <w:rFonts w:eastAsia="Times New Roman" w:cstheme="minorHAnsi"/>
                <w:kern w:val="0"/>
                <w:lang w:eastAsia="de-DE"/>
                <w14:ligatures w14:val="none"/>
              </w:rPr>
              <w:t>2</w:t>
            </w:r>
            <w:r w:rsidR="0067247D" w:rsidRPr="00BC4D5E">
              <w:rPr>
                <w:rFonts w:eastAsia="Times New Roman" w:cstheme="minorHAnsi"/>
                <w:kern w:val="0"/>
                <w:lang w:eastAsia="de-DE"/>
                <w14:ligatures w14:val="none"/>
              </w:rPr>
              <w:t>.</w:t>
            </w:r>
          </w:p>
          <w:p w14:paraId="53800757" w14:textId="77777777" w:rsidR="008C697F" w:rsidRPr="00BC4D5E" w:rsidRDefault="008C697F" w:rsidP="008C697F">
            <w:pPr>
              <w:spacing w:after="0" w:line="240" w:lineRule="auto"/>
              <w:rPr>
                <w:rFonts w:eastAsia="Times New Roman" w:cstheme="minorHAnsi"/>
                <w:kern w:val="0"/>
                <w:lang w:eastAsia="de-DE"/>
                <w14:ligatures w14:val="none"/>
              </w:rPr>
            </w:pPr>
          </w:p>
          <w:p w14:paraId="1CADB1A3" w14:textId="77777777" w:rsidR="008C697F" w:rsidRPr="00BC4D5E" w:rsidRDefault="008C697F" w:rsidP="008C697F">
            <w:pPr>
              <w:spacing w:after="0" w:line="240" w:lineRule="auto"/>
              <w:rPr>
                <w:rFonts w:eastAsia="Times New Roman" w:cstheme="minorHAnsi"/>
                <w:kern w:val="0"/>
                <w:lang w:eastAsia="de-DE"/>
                <w14:ligatures w14:val="none"/>
              </w:rPr>
            </w:pPr>
          </w:p>
          <w:p w14:paraId="3B01C6EC" w14:textId="5E1C9D7E" w:rsidR="008C697F" w:rsidRPr="008C697F" w:rsidRDefault="008C697F" w:rsidP="008C697F">
            <w:pPr>
              <w:spacing w:after="0" w:line="240" w:lineRule="auto"/>
              <w:rPr>
                <w:rFonts w:eastAsia="Times New Roman" w:cstheme="minorHAnsi"/>
                <w:kern w:val="0"/>
                <w:lang w:eastAsia="de-DE"/>
                <w14:ligatures w14:val="none"/>
              </w:rPr>
            </w:pPr>
          </w:p>
        </w:tc>
        <w:tc>
          <w:tcPr>
            <w:tcW w:w="0" w:type="auto"/>
            <w:vAlign w:val="center"/>
            <w:hideMark/>
          </w:tcPr>
          <w:p w14:paraId="63342E6E" w14:textId="77777777" w:rsidR="00EA0AC9" w:rsidRPr="00BC4D5E" w:rsidRDefault="008C697F" w:rsidP="008C697F">
            <w:pPr>
              <w:spacing w:after="0" w:line="240" w:lineRule="auto"/>
              <w:rPr>
                <w:rFonts w:eastAsia="Times New Roman" w:cstheme="minorHAnsi"/>
                <w:kern w:val="0"/>
                <w:lang w:eastAsia="de-DE"/>
                <w14:ligatures w14:val="none"/>
              </w:rPr>
            </w:pPr>
            <w:r w:rsidRPr="008C697F">
              <w:rPr>
                <w:rFonts w:eastAsia="Times New Roman" w:cstheme="minorHAnsi"/>
                <w:kern w:val="0"/>
                <w:lang w:eastAsia="de-DE"/>
                <w14:ligatures w14:val="none"/>
              </w:rPr>
              <w:t>Bundesministerium für Wirtschaft und Klimaschutz: Maßnahmenpapier für heimische Windindustrie</w:t>
            </w:r>
            <w:r w:rsidRPr="00BC4D5E">
              <w:rPr>
                <w:rFonts w:eastAsia="Times New Roman" w:cstheme="minorHAnsi"/>
                <w:kern w:val="0"/>
                <w:lang w:eastAsia="de-DE"/>
                <w14:ligatures w14:val="none"/>
              </w:rPr>
              <w:t>,</w:t>
            </w:r>
          </w:p>
          <w:p w14:paraId="4E392FB0" w14:textId="47DF7910" w:rsidR="008C697F" w:rsidRPr="008C697F" w:rsidRDefault="008C697F" w:rsidP="008C697F">
            <w:pPr>
              <w:spacing w:after="0" w:line="240" w:lineRule="auto"/>
              <w:rPr>
                <w:rFonts w:eastAsia="Times New Roman" w:cstheme="minorHAnsi"/>
                <w:kern w:val="0"/>
                <w:lang w:eastAsia="de-DE"/>
                <w14:ligatures w14:val="none"/>
              </w:rPr>
            </w:pPr>
            <w:r w:rsidRPr="00BC4D5E">
              <w:rPr>
                <w:rFonts w:eastAsia="Times New Roman" w:cstheme="minorHAnsi"/>
                <w:kern w:val="0"/>
                <w:lang w:eastAsia="de-DE"/>
                <w14:ligatures w14:val="none"/>
              </w:rPr>
              <w:t>https://www.bmwk.de/Redaktion/DE/Pressemitteilungen/2024/10/20241017-massnahmenpapier-heimische-windindustrie.html</w:t>
            </w:r>
            <w:r w:rsidRPr="008C697F">
              <w:rPr>
                <w:rFonts w:eastAsia="Times New Roman" w:cstheme="minorHAnsi"/>
                <w:kern w:val="0"/>
                <w:lang w:eastAsia="de-DE"/>
                <w14:ligatures w14:val="none"/>
              </w:rPr>
              <w:t xml:space="preserve"> </w:t>
            </w:r>
          </w:p>
        </w:tc>
      </w:tr>
      <w:tr w:rsidR="008C697F" w:rsidRPr="00BC4D5E" w14:paraId="2A8B6B41" w14:textId="77777777" w:rsidTr="00EA0AC9">
        <w:trPr>
          <w:tblCellSpacing w:w="15" w:type="dxa"/>
        </w:trPr>
        <w:tc>
          <w:tcPr>
            <w:tcW w:w="0" w:type="auto"/>
            <w:vAlign w:val="center"/>
          </w:tcPr>
          <w:p w14:paraId="789F867F" w14:textId="53F83C6F" w:rsidR="008C697F" w:rsidRPr="00BC4D5E" w:rsidRDefault="008C697F" w:rsidP="008C697F">
            <w:pPr>
              <w:spacing w:after="0" w:line="240" w:lineRule="auto"/>
              <w:rPr>
                <w:rFonts w:eastAsia="Times New Roman" w:cstheme="minorHAnsi"/>
                <w:kern w:val="0"/>
                <w:lang w:eastAsia="de-DE"/>
                <w14:ligatures w14:val="none"/>
              </w:rPr>
            </w:pPr>
            <w:r w:rsidRPr="00BC4D5E">
              <w:rPr>
                <w:rFonts w:eastAsia="Times New Roman" w:cstheme="minorHAnsi"/>
                <w:kern w:val="0"/>
                <w:lang w:eastAsia="de-DE"/>
                <w14:ligatures w14:val="none"/>
              </w:rPr>
              <w:t xml:space="preserve">3. </w:t>
            </w:r>
          </w:p>
        </w:tc>
        <w:tc>
          <w:tcPr>
            <w:tcW w:w="0" w:type="auto"/>
            <w:vAlign w:val="center"/>
          </w:tcPr>
          <w:p w14:paraId="1AF7ABED" w14:textId="7E46BB18" w:rsidR="008C697F" w:rsidRPr="00BC4D5E" w:rsidRDefault="0067247D" w:rsidP="008C697F">
            <w:pPr>
              <w:spacing w:after="0" w:line="240" w:lineRule="auto"/>
              <w:rPr>
                <w:rFonts w:eastAsia="Times New Roman" w:cstheme="minorHAnsi"/>
                <w:kern w:val="0"/>
                <w:lang w:eastAsia="de-DE"/>
                <w14:ligatures w14:val="none"/>
              </w:rPr>
            </w:pPr>
            <w:r w:rsidRPr="00BC4D5E">
              <w:rPr>
                <w:rFonts w:eastAsia="Times New Roman" w:cstheme="minorHAnsi"/>
                <w:kern w:val="0"/>
                <w:lang w:eastAsia="de-DE"/>
                <w14:ligatures w14:val="none"/>
              </w:rPr>
              <w:t>https://lieferkettengesetz.de/pressemitteilung/nach-kohle-und-oelembargo-ansturm-auf-neue-rohstoffquellen-bedroht-menschenrechte-und-umwelt/</w:t>
            </w:r>
          </w:p>
        </w:tc>
      </w:tr>
      <w:tr w:rsidR="00EA0AC9" w:rsidRPr="00BC4D5E" w14:paraId="25C29935" w14:textId="77777777" w:rsidTr="00EA0AC9">
        <w:trPr>
          <w:tblCellSpacing w:w="15" w:type="dxa"/>
        </w:trPr>
        <w:tc>
          <w:tcPr>
            <w:tcW w:w="0" w:type="auto"/>
            <w:vAlign w:val="center"/>
          </w:tcPr>
          <w:p w14:paraId="70BF5173" w14:textId="774246FB" w:rsidR="00EA0AC9" w:rsidRPr="00BC4D5E" w:rsidRDefault="00EA0AC9" w:rsidP="008C697F">
            <w:pPr>
              <w:spacing w:after="0" w:line="240" w:lineRule="auto"/>
              <w:rPr>
                <w:rFonts w:eastAsia="Times New Roman" w:cstheme="minorHAnsi"/>
                <w:kern w:val="0"/>
                <w:lang w:eastAsia="de-DE"/>
                <w14:ligatures w14:val="none"/>
              </w:rPr>
            </w:pPr>
            <w:r w:rsidRPr="00BC4D5E">
              <w:rPr>
                <w:rFonts w:eastAsia="Times New Roman" w:cstheme="minorHAnsi"/>
                <w:kern w:val="0"/>
                <w:lang w:eastAsia="de-DE"/>
                <w14:ligatures w14:val="none"/>
              </w:rPr>
              <w:t>4.</w:t>
            </w:r>
          </w:p>
        </w:tc>
        <w:tc>
          <w:tcPr>
            <w:tcW w:w="0" w:type="auto"/>
            <w:vAlign w:val="center"/>
          </w:tcPr>
          <w:p w14:paraId="76A4A7B4" w14:textId="7E9BBB01" w:rsidR="00EA0AC9" w:rsidRPr="00BC4D5E" w:rsidRDefault="00EA0AC9" w:rsidP="008C697F">
            <w:pPr>
              <w:spacing w:after="0" w:line="240" w:lineRule="auto"/>
              <w:rPr>
                <w:rFonts w:eastAsia="Times New Roman" w:cstheme="minorHAnsi"/>
                <w:kern w:val="0"/>
                <w:lang w:eastAsia="de-DE"/>
                <w14:ligatures w14:val="none"/>
              </w:rPr>
            </w:pPr>
            <w:r w:rsidRPr="00BC4D5E">
              <w:rPr>
                <w:rFonts w:eastAsia="Times New Roman" w:cstheme="minorHAnsi"/>
                <w:kern w:val="0"/>
                <w:lang w:eastAsia="de-DE"/>
                <w14:ligatures w14:val="none"/>
              </w:rPr>
              <w:t>https://www.epochtimes.de/politik/ausland/deutscher-windkraft-muell-illegal-in-tschechien-entsorgt-umweltminister-hladik-initiiert-untersuchung-a5012966.html</w:t>
            </w:r>
          </w:p>
        </w:tc>
      </w:tr>
      <w:tr w:rsidR="0014025B" w:rsidRPr="00BC4D5E" w14:paraId="58693F81" w14:textId="77777777" w:rsidTr="000835EB">
        <w:trPr>
          <w:tblCellSpacing w:w="15" w:type="dxa"/>
        </w:trPr>
        <w:tc>
          <w:tcPr>
            <w:tcW w:w="0" w:type="auto"/>
            <w:vAlign w:val="center"/>
          </w:tcPr>
          <w:p w14:paraId="34067D8B" w14:textId="2E17EAA2" w:rsidR="0014025B" w:rsidRPr="00BC4D5E" w:rsidRDefault="0014025B" w:rsidP="000835EB">
            <w:pPr>
              <w:spacing w:after="0" w:line="240" w:lineRule="auto"/>
              <w:rPr>
                <w:rFonts w:eastAsia="Times New Roman" w:cstheme="minorHAnsi"/>
                <w:kern w:val="0"/>
                <w:lang w:eastAsia="de-DE"/>
                <w14:ligatures w14:val="none"/>
              </w:rPr>
            </w:pPr>
            <w:r>
              <w:rPr>
                <w:rFonts w:eastAsia="Times New Roman" w:cstheme="minorHAnsi"/>
                <w:kern w:val="0"/>
                <w:lang w:eastAsia="de-DE"/>
                <w14:ligatures w14:val="none"/>
              </w:rPr>
              <w:lastRenderedPageBreak/>
              <w:t>5.</w:t>
            </w:r>
          </w:p>
        </w:tc>
        <w:tc>
          <w:tcPr>
            <w:tcW w:w="0" w:type="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93"/>
              <w:gridCol w:w="3431"/>
            </w:tblGrid>
            <w:tr w:rsidR="0014025B" w14:paraId="4ABF974F" w14:textId="77777777" w:rsidTr="0014025B">
              <w:trPr>
                <w:tblCellSpacing w:w="15" w:type="dxa"/>
              </w:trPr>
              <w:tc>
                <w:tcPr>
                  <w:tcW w:w="0" w:type="auto"/>
                  <w:vAlign w:val="center"/>
                  <w:hideMark/>
                </w:tcPr>
                <w:p w14:paraId="4C505872" w14:textId="77777777" w:rsidR="0014025B" w:rsidRDefault="0014025B" w:rsidP="000835EB">
                  <w:r>
                    <w:t>Kreislaufwirtschaftsgesetz (KrWG)</w:t>
                  </w:r>
                </w:p>
              </w:tc>
              <w:tc>
                <w:tcPr>
                  <w:tcW w:w="0" w:type="auto"/>
                  <w:vAlign w:val="center"/>
                  <w:hideMark/>
                </w:tcPr>
                <w:p w14:paraId="415DE8FA" w14:textId="77777777" w:rsidR="0014025B" w:rsidRDefault="0014025B" w:rsidP="000835EB">
                  <w:r>
                    <w:t>§ 6 Abfallvermeidung und Entsorgung</w:t>
                  </w:r>
                </w:p>
              </w:tc>
            </w:tr>
          </w:tbl>
          <w:p w14:paraId="780AFBC2" w14:textId="77777777" w:rsidR="0014025B" w:rsidRPr="00BC4D5E" w:rsidRDefault="0014025B" w:rsidP="000835EB">
            <w:pPr>
              <w:spacing w:after="0" w:line="240" w:lineRule="auto"/>
              <w:rPr>
                <w:rFonts w:eastAsia="Times New Roman" w:cstheme="minorHAnsi"/>
                <w:kern w:val="0"/>
                <w:lang w:eastAsia="de-DE"/>
                <w14:ligatures w14:val="none"/>
              </w:rPr>
            </w:pPr>
          </w:p>
        </w:tc>
      </w:tr>
    </w:tbl>
    <w:p w14:paraId="201D6E79" w14:textId="77777777" w:rsidR="007405C2" w:rsidRPr="00BC4D5E" w:rsidRDefault="007405C2">
      <w:pPr>
        <w:rPr>
          <w:rFonts w:cstheme="minorHAnsi"/>
        </w:rPr>
      </w:pPr>
    </w:p>
    <w:sectPr w:rsidR="007405C2" w:rsidRPr="00BC4D5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B98E3" w14:textId="77777777" w:rsidR="00144CBF" w:rsidRDefault="00144CBF" w:rsidP="00223318">
      <w:pPr>
        <w:spacing w:after="0" w:line="240" w:lineRule="auto"/>
      </w:pPr>
      <w:r>
        <w:separator/>
      </w:r>
    </w:p>
  </w:endnote>
  <w:endnote w:type="continuationSeparator" w:id="0">
    <w:p w14:paraId="0C22C580" w14:textId="77777777" w:rsidR="00144CBF" w:rsidRDefault="00144CBF" w:rsidP="00223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20223" w14:textId="77777777" w:rsidR="00223318" w:rsidRDefault="0022331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D72FD" w14:textId="464FA7CD" w:rsidR="009B614A" w:rsidRDefault="009B614A" w:rsidP="009B614A">
    <w:pPr>
      <w:pStyle w:val="Fuzeile"/>
    </w:pPr>
  </w:p>
  <w:p w14:paraId="713B689E" w14:textId="77777777" w:rsidR="00223318" w:rsidRDefault="0022331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6A95C" w14:textId="77777777" w:rsidR="00223318" w:rsidRDefault="0022331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3EA07" w14:textId="77777777" w:rsidR="00144CBF" w:rsidRDefault="00144CBF" w:rsidP="00223318">
      <w:pPr>
        <w:spacing w:after="0" w:line="240" w:lineRule="auto"/>
      </w:pPr>
      <w:r>
        <w:separator/>
      </w:r>
    </w:p>
  </w:footnote>
  <w:footnote w:type="continuationSeparator" w:id="0">
    <w:p w14:paraId="5AD45FB0" w14:textId="77777777" w:rsidR="00144CBF" w:rsidRDefault="00144CBF" w:rsidP="002233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96C44" w14:textId="77777777" w:rsidR="00223318" w:rsidRDefault="0022331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7B6F1" w14:textId="77777777" w:rsidR="00223318" w:rsidRDefault="0022331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EEE52" w14:textId="77777777" w:rsidR="00223318" w:rsidRDefault="0022331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F121A"/>
    <w:multiLevelType w:val="multilevel"/>
    <w:tmpl w:val="5A222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5C6633"/>
    <w:multiLevelType w:val="hybridMultilevel"/>
    <w:tmpl w:val="01EADF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7F11CE"/>
    <w:multiLevelType w:val="multilevel"/>
    <w:tmpl w:val="9862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B664B9"/>
    <w:multiLevelType w:val="multilevel"/>
    <w:tmpl w:val="B0A89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976383"/>
    <w:multiLevelType w:val="multilevel"/>
    <w:tmpl w:val="A6220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BE5C8F"/>
    <w:multiLevelType w:val="multilevel"/>
    <w:tmpl w:val="2FFC3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7E1452"/>
    <w:multiLevelType w:val="multilevel"/>
    <w:tmpl w:val="7EE21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C1422C"/>
    <w:multiLevelType w:val="multilevel"/>
    <w:tmpl w:val="A9E08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0929F1"/>
    <w:multiLevelType w:val="multilevel"/>
    <w:tmpl w:val="5A222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882984"/>
    <w:multiLevelType w:val="hybridMultilevel"/>
    <w:tmpl w:val="C8B44B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D974258"/>
    <w:multiLevelType w:val="multilevel"/>
    <w:tmpl w:val="C89A6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6F2529"/>
    <w:multiLevelType w:val="multilevel"/>
    <w:tmpl w:val="888E5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2654EED"/>
    <w:multiLevelType w:val="multilevel"/>
    <w:tmpl w:val="63925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6433837">
    <w:abstractNumId w:val="10"/>
  </w:num>
  <w:num w:numId="2" w16cid:durableId="340359382">
    <w:abstractNumId w:val="7"/>
  </w:num>
  <w:num w:numId="3" w16cid:durableId="215514967">
    <w:abstractNumId w:val="12"/>
  </w:num>
  <w:num w:numId="4" w16cid:durableId="1968704837">
    <w:abstractNumId w:val="11"/>
  </w:num>
  <w:num w:numId="5" w16cid:durableId="1069696704">
    <w:abstractNumId w:val="2"/>
  </w:num>
  <w:num w:numId="6" w16cid:durableId="1516459990">
    <w:abstractNumId w:val="0"/>
  </w:num>
  <w:num w:numId="7" w16cid:durableId="798694254">
    <w:abstractNumId w:val="8"/>
  </w:num>
  <w:num w:numId="8" w16cid:durableId="1929191449">
    <w:abstractNumId w:val="1"/>
  </w:num>
  <w:num w:numId="9" w16cid:durableId="204222539">
    <w:abstractNumId w:val="9"/>
  </w:num>
  <w:num w:numId="10" w16cid:durableId="1098677334">
    <w:abstractNumId w:val="5"/>
  </w:num>
  <w:num w:numId="11" w16cid:durableId="632834521">
    <w:abstractNumId w:val="6"/>
  </w:num>
  <w:num w:numId="12" w16cid:durableId="887641414">
    <w:abstractNumId w:val="3"/>
  </w:num>
  <w:num w:numId="13" w16cid:durableId="21155184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D37"/>
    <w:rsid w:val="000313BB"/>
    <w:rsid w:val="00045CBB"/>
    <w:rsid w:val="00053865"/>
    <w:rsid w:val="000559B1"/>
    <w:rsid w:val="000835EB"/>
    <w:rsid w:val="0014025B"/>
    <w:rsid w:val="00144CBF"/>
    <w:rsid w:val="00181D37"/>
    <w:rsid w:val="00197416"/>
    <w:rsid w:val="001F24BD"/>
    <w:rsid w:val="00212EA8"/>
    <w:rsid w:val="00223318"/>
    <w:rsid w:val="002375CF"/>
    <w:rsid w:val="002E21D1"/>
    <w:rsid w:val="002E4F81"/>
    <w:rsid w:val="003007A3"/>
    <w:rsid w:val="00302528"/>
    <w:rsid w:val="004B02FE"/>
    <w:rsid w:val="004E5333"/>
    <w:rsid w:val="005223F5"/>
    <w:rsid w:val="00533447"/>
    <w:rsid w:val="00541D8C"/>
    <w:rsid w:val="00553C3E"/>
    <w:rsid w:val="00597334"/>
    <w:rsid w:val="005A0737"/>
    <w:rsid w:val="0067247D"/>
    <w:rsid w:val="006B4E04"/>
    <w:rsid w:val="00700225"/>
    <w:rsid w:val="007405C2"/>
    <w:rsid w:val="00744176"/>
    <w:rsid w:val="00762636"/>
    <w:rsid w:val="008100F8"/>
    <w:rsid w:val="008A7972"/>
    <w:rsid w:val="008C697F"/>
    <w:rsid w:val="008E4F8D"/>
    <w:rsid w:val="00903C07"/>
    <w:rsid w:val="00972F55"/>
    <w:rsid w:val="00983B52"/>
    <w:rsid w:val="009850B1"/>
    <w:rsid w:val="009B614A"/>
    <w:rsid w:val="00A50C96"/>
    <w:rsid w:val="00A5787B"/>
    <w:rsid w:val="00AA37C7"/>
    <w:rsid w:val="00AF3FE4"/>
    <w:rsid w:val="00B45E75"/>
    <w:rsid w:val="00B7775A"/>
    <w:rsid w:val="00B92B49"/>
    <w:rsid w:val="00BC4D5E"/>
    <w:rsid w:val="00BD5D27"/>
    <w:rsid w:val="00C914F0"/>
    <w:rsid w:val="00C9793A"/>
    <w:rsid w:val="00CF02CC"/>
    <w:rsid w:val="00D33741"/>
    <w:rsid w:val="00D560E3"/>
    <w:rsid w:val="00DA4633"/>
    <w:rsid w:val="00E82168"/>
    <w:rsid w:val="00EA0AC9"/>
    <w:rsid w:val="00EA135B"/>
    <w:rsid w:val="00F26762"/>
    <w:rsid w:val="00F45025"/>
    <w:rsid w:val="00F66002"/>
    <w:rsid w:val="00F91319"/>
    <w:rsid w:val="00FA4EAE"/>
    <w:rsid w:val="00FC5D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DA517"/>
  <w15:chartTrackingRefBased/>
  <w15:docId w15:val="{2ACE1FDE-A30F-4511-8486-929A752F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9741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81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97416"/>
    <w:rPr>
      <w:color w:val="0563C1" w:themeColor="hyperlink"/>
      <w:u w:val="single"/>
    </w:rPr>
  </w:style>
  <w:style w:type="character" w:styleId="NichtaufgelsteErwhnung">
    <w:name w:val="Unresolved Mention"/>
    <w:basedOn w:val="Absatz-Standardschriftart"/>
    <w:uiPriority w:val="99"/>
    <w:semiHidden/>
    <w:unhideWhenUsed/>
    <w:rsid w:val="00197416"/>
    <w:rPr>
      <w:color w:val="605E5C"/>
      <w:shd w:val="clear" w:color="auto" w:fill="E1DFDD"/>
    </w:rPr>
  </w:style>
  <w:style w:type="character" w:styleId="BesuchterLink">
    <w:name w:val="FollowedHyperlink"/>
    <w:basedOn w:val="Absatz-Standardschriftart"/>
    <w:uiPriority w:val="99"/>
    <w:semiHidden/>
    <w:unhideWhenUsed/>
    <w:rsid w:val="00197416"/>
    <w:rPr>
      <w:color w:val="954F72" w:themeColor="followedHyperlink"/>
      <w:u w:val="single"/>
    </w:rPr>
  </w:style>
  <w:style w:type="paragraph" w:styleId="Textkrper">
    <w:name w:val="Body Text"/>
    <w:basedOn w:val="Standard"/>
    <w:link w:val="TextkrperZchn"/>
    <w:uiPriority w:val="1"/>
    <w:qFormat/>
    <w:rsid w:val="00533447"/>
    <w:pPr>
      <w:widowControl w:val="0"/>
      <w:autoSpaceDE w:val="0"/>
      <w:autoSpaceDN w:val="0"/>
      <w:spacing w:after="0" w:line="240" w:lineRule="auto"/>
    </w:pPr>
    <w:rPr>
      <w:rFonts w:ascii="Arial" w:eastAsia="Arial" w:hAnsi="Arial" w:cs="Arial"/>
      <w:kern w:val="0"/>
      <w:sz w:val="18"/>
      <w:szCs w:val="18"/>
      <w14:ligatures w14:val="none"/>
    </w:rPr>
  </w:style>
  <w:style w:type="character" w:customStyle="1" w:styleId="TextkrperZchn">
    <w:name w:val="Textkörper Zchn"/>
    <w:basedOn w:val="Absatz-Standardschriftart"/>
    <w:link w:val="Textkrper"/>
    <w:uiPriority w:val="1"/>
    <w:rsid w:val="00533447"/>
    <w:rPr>
      <w:rFonts w:ascii="Arial" w:eastAsia="Arial" w:hAnsi="Arial" w:cs="Arial"/>
      <w:kern w:val="0"/>
      <w:sz w:val="18"/>
      <w:szCs w:val="18"/>
      <w14:ligatures w14:val="none"/>
    </w:rPr>
  </w:style>
  <w:style w:type="paragraph" w:styleId="Kopfzeile">
    <w:name w:val="header"/>
    <w:basedOn w:val="Standard"/>
    <w:link w:val="KopfzeileZchn"/>
    <w:uiPriority w:val="99"/>
    <w:unhideWhenUsed/>
    <w:rsid w:val="002233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23318"/>
  </w:style>
  <w:style w:type="paragraph" w:styleId="Fuzeile">
    <w:name w:val="footer"/>
    <w:basedOn w:val="Standard"/>
    <w:link w:val="FuzeileZchn"/>
    <w:uiPriority w:val="99"/>
    <w:unhideWhenUsed/>
    <w:rsid w:val="002233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23318"/>
  </w:style>
  <w:style w:type="paragraph" w:styleId="Listenabsatz">
    <w:name w:val="List Paragraph"/>
    <w:basedOn w:val="Standard"/>
    <w:uiPriority w:val="34"/>
    <w:qFormat/>
    <w:rsid w:val="00F91319"/>
    <w:pPr>
      <w:ind w:left="720"/>
      <w:contextualSpacing/>
    </w:pPr>
  </w:style>
  <w:style w:type="paragraph" w:styleId="StandardWeb">
    <w:name w:val="Normal (Web)"/>
    <w:basedOn w:val="Standard"/>
    <w:uiPriority w:val="99"/>
    <w:unhideWhenUsed/>
    <w:rsid w:val="008C697F"/>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8C697F"/>
    <w:rPr>
      <w:b/>
      <w:bCs/>
    </w:rPr>
  </w:style>
  <w:style w:type="character" w:styleId="Hervorhebung">
    <w:name w:val="Emphasis"/>
    <w:basedOn w:val="Absatz-Standardschriftart"/>
    <w:uiPriority w:val="20"/>
    <w:qFormat/>
    <w:rsid w:val="008C697F"/>
    <w:rPr>
      <w:i/>
      <w:iCs/>
    </w:rPr>
  </w:style>
  <w:style w:type="character" w:customStyle="1" w:styleId="truncate">
    <w:name w:val="truncate"/>
    <w:basedOn w:val="Absatz-Standardschriftart"/>
    <w:rsid w:val="00EA0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857970">
      <w:bodyDiv w:val="1"/>
      <w:marLeft w:val="0"/>
      <w:marRight w:val="0"/>
      <w:marTop w:val="0"/>
      <w:marBottom w:val="0"/>
      <w:divBdr>
        <w:top w:val="none" w:sz="0" w:space="0" w:color="auto"/>
        <w:left w:val="none" w:sz="0" w:space="0" w:color="auto"/>
        <w:bottom w:val="none" w:sz="0" w:space="0" w:color="auto"/>
        <w:right w:val="none" w:sz="0" w:space="0" w:color="auto"/>
      </w:divBdr>
    </w:div>
    <w:div w:id="369260164">
      <w:bodyDiv w:val="1"/>
      <w:marLeft w:val="0"/>
      <w:marRight w:val="0"/>
      <w:marTop w:val="0"/>
      <w:marBottom w:val="0"/>
      <w:divBdr>
        <w:top w:val="none" w:sz="0" w:space="0" w:color="auto"/>
        <w:left w:val="none" w:sz="0" w:space="0" w:color="auto"/>
        <w:bottom w:val="none" w:sz="0" w:space="0" w:color="auto"/>
        <w:right w:val="none" w:sz="0" w:space="0" w:color="auto"/>
      </w:divBdr>
    </w:div>
    <w:div w:id="397823546">
      <w:bodyDiv w:val="1"/>
      <w:marLeft w:val="0"/>
      <w:marRight w:val="0"/>
      <w:marTop w:val="0"/>
      <w:marBottom w:val="0"/>
      <w:divBdr>
        <w:top w:val="none" w:sz="0" w:space="0" w:color="auto"/>
        <w:left w:val="none" w:sz="0" w:space="0" w:color="auto"/>
        <w:bottom w:val="none" w:sz="0" w:space="0" w:color="auto"/>
        <w:right w:val="none" w:sz="0" w:space="0" w:color="auto"/>
      </w:divBdr>
    </w:div>
    <w:div w:id="402796094">
      <w:bodyDiv w:val="1"/>
      <w:marLeft w:val="0"/>
      <w:marRight w:val="0"/>
      <w:marTop w:val="0"/>
      <w:marBottom w:val="0"/>
      <w:divBdr>
        <w:top w:val="none" w:sz="0" w:space="0" w:color="auto"/>
        <w:left w:val="none" w:sz="0" w:space="0" w:color="auto"/>
        <w:bottom w:val="none" w:sz="0" w:space="0" w:color="auto"/>
        <w:right w:val="none" w:sz="0" w:space="0" w:color="auto"/>
      </w:divBdr>
    </w:div>
    <w:div w:id="477303104">
      <w:bodyDiv w:val="1"/>
      <w:marLeft w:val="0"/>
      <w:marRight w:val="0"/>
      <w:marTop w:val="0"/>
      <w:marBottom w:val="0"/>
      <w:divBdr>
        <w:top w:val="none" w:sz="0" w:space="0" w:color="auto"/>
        <w:left w:val="none" w:sz="0" w:space="0" w:color="auto"/>
        <w:bottom w:val="none" w:sz="0" w:space="0" w:color="auto"/>
        <w:right w:val="none" w:sz="0" w:space="0" w:color="auto"/>
      </w:divBdr>
    </w:div>
    <w:div w:id="614991452">
      <w:bodyDiv w:val="1"/>
      <w:marLeft w:val="0"/>
      <w:marRight w:val="0"/>
      <w:marTop w:val="0"/>
      <w:marBottom w:val="0"/>
      <w:divBdr>
        <w:top w:val="none" w:sz="0" w:space="0" w:color="auto"/>
        <w:left w:val="none" w:sz="0" w:space="0" w:color="auto"/>
        <w:bottom w:val="none" w:sz="0" w:space="0" w:color="auto"/>
        <w:right w:val="none" w:sz="0" w:space="0" w:color="auto"/>
      </w:divBdr>
    </w:div>
    <w:div w:id="652031841">
      <w:bodyDiv w:val="1"/>
      <w:marLeft w:val="0"/>
      <w:marRight w:val="0"/>
      <w:marTop w:val="0"/>
      <w:marBottom w:val="0"/>
      <w:divBdr>
        <w:top w:val="none" w:sz="0" w:space="0" w:color="auto"/>
        <w:left w:val="none" w:sz="0" w:space="0" w:color="auto"/>
        <w:bottom w:val="none" w:sz="0" w:space="0" w:color="auto"/>
        <w:right w:val="none" w:sz="0" w:space="0" w:color="auto"/>
      </w:divBdr>
      <w:divsChild>
        <w:div w:id="806582395">
          <w:marLeft w:val="0"/>
          <w:marRight w:val="0"/>
          <w:marTop w:val="0"/>
          <w:marBottom w:val="0"/>
          <w:divBdr>
            <w:top w:val="none" w:sz="0" w:space="0" w:color="auto"/>
            <w:left w:val="none" w:sz="0" w:space="0" w:color="auto"/>
            <w:bottom w:val="none" w:sz="0" w:space="0" w:color="auto"/>
            <w:right w:val="none" w:sz="0" w:space="0" w:color="auto"/>
          </w:divBdr>
        </w:div>
        <w:div w:id="295183119">
          <w:marLeft w:val="0"/>
          <w:marRight w:val="0"/>
          <w:marTop w:val="0"/>
          <w:marBottom w:val="0"/>
          <w:divBdr>
            <w:top w:val="none" w:sz="0" w:space="0" w:color="auto"/>
            <w:left w:val="none" w:sz="0" w:space="0" w:color="auto"/>
            <w:bottom w:val="none" w:sz="0" w:space="0" w:color="auto"/>
            <w:right w:val="none" w:sz="0" w:space="0" w:color="auto"/>
          </w:divBdr>
        </w:div>
      </w:divsChild>
    </w:div>
    <w:div w:id="840464902">
      <w:bodyDiv w:val="1"/>
      <w:marLeft w:val="0"/>
      <w:marRight w:val="0"/>
      <w:marTop w:val="0"/>
      <w:marBottom w:val="0"/>
      <w:divBdr>
        <w:top w:val="none" w:sz="0" w:space="0" w:color="auto"/>
        <w:left w:val="none" w:sz="0" w:space="0" w:color="auto"/>
        <w:bottom w:val="none" w:sz="0" w:space="0" w:color="auto"/>
        <w:right w:val="none" w:sz="0" w:space="0" w:color="auto"/>
      </w:divBdr>
    </w:div>
    <w:div w:id="998777754">
      <w:bodyDiv w:val="1"/>
      <w:marLeft w:val="0"/>
      <w:marRight w:val="0"/>
      <w:marTop w:val="0"/>
      <w:marBottom w:val="0"/>
      <w:divBdr>
        <w:top w:val="none" w:sz="0" w:space="0" w:color="auto"/>
        <w:left w:val="none" w:sz="0" w:space="0" w:color="auto"/>
        <w:bottom w:val="none" w:sz="0" w:space="0" w:color="auto"/>
        <w:right w:val="none" w:sz="0" w:space="0" w:color="auto"/>
      </w:divBdr>
    </w:div>
    <w:div w:id="1056582876">
      <w:bodyDiv w:val="1"/>
      <w:marLeft w:val="0"/>
      <w:marRight w:val="0"/>
      <w:marTop w:val="0"/>
      <w:marBottom w:val="0"/>
      <w:divBdr>
        <w:top w:val="none" w:sz="0" w:space="0" w:color="auto"/>
        <w:left w:val="none" w:sz="0" w:space="0" w:color="auto"/>
        <w:bottom w:val="none" w:sz="0" w:space="0" w:color="auto"/>
        <w:right w:val="none" w:sz="0" w:space="0" w:color="auto"/>
      </w:divBdr>
      <w:divsChild>
        <w:div w:id="1002271571">
          <w:marLeft w:val="0"/>
          <w:marRight w:val="0"/>
          <w:marTop w:val="0"/>
          <w:marBottom w:val="0"/>
          <w:divBdr>
            <w:top w:val="none" w:sz="0" w:space="0" w:color="auto"/>
            <w:left w:val="none" w:sz="0" w:space="0" w:color="auto"/>
            <w:bottom w:val="none" w:sz="0" w:space="0" w:color="auto"/>
            <w:right w:val="none" w:sz="0" w:space="0" w:color="auto"/>
          </w:divBdr>
        </w:div>
        <w:div w:id="1852333507">
          <w:marLeft w:val="0"/>
          <w:marRight w:val="0"/>
          <w:marTop w:val="0"/>
          <w:marBottom w:val="0"/>
          <w:divBdr>
            <w:top w:val="none" w:sz="0" w:space="0" w:color="auto"/>
            <w:left w:val="none" w:sz="0" w:space="0" w:color="auto"/>
            <w:bottom w:val="none" w:sz="0" w:space="0" w:color="auto"/>
            <w:right w:val="none" w:sz="0" w:space="0" w:color="auto"/>
          </w:divBdr>
        </w:div>
        <w:div w:id="777942477">
          <w:marLeft w:val="0"/>
          <w:marRight w:val="0"/>
          <w:marTop w:val="0"/>
          <w:marBottom w:val="0"/>
          <w:divBdr>
            <w:top w:val="none" w:sz="0" w:space="0" w:color="auto"/>
            <w:left w:val="none" w:sz="0" w:space="0" w:color="auto"/>
            <w:bottom w:val="none" w:sz="0" w:space="0" w:color="auto"/>
            <w:right w:val="none" w:sz="0" w:space="0" w:color="auto"/>
          </w:divBdr>
        </w:div>
        <w:div w:id="1966882826">
          <w:marLeft w:val="0"/>
          <w:marRight w:val="0"/>
          <w:marTop w:val="0"/>
          <w:marBottom w:val="0"/>
          <w:divBdr>
            <w:top w:val="none" w:sz="0" w:space="0" w:color="auto"/>
            <w:left w:val="none" w:sz="0" w:space="0" w:color="auto"/>
            <w:bottom w:val="none" w:sz="0" w:space="0" w:color="auto"/>
            <w:right w:val="none" w:sz="0" w:space="0" w:color="auto"/>
          </w:divBdr>
        </w:div>
        <w:div w:id="1624387087">
          <w:marLeft w:val="0"/>
          <w:marRight w:val="0"/>
          <w:marTop w:val="0"/>
          <w:marBottom w:val="0"/>
          <w:divBdr>
            <w:top w:val="none" w:sz="0" w:space="0" w:color="auto"/>
            <w:left w:val="none" w:sz="0" w:space="0" w:color="auto"/>
            <w:bottom w:val="none" w:sz="0" w:space="0" w:color="auto"/>
            <w:right w:val="none" w:sz="0" w:space="0" w:color="auto"/>
          </w:divBdr>
        </w:div>
        <w:div w:id="131099756">
          <w:marLeft w:val="0"/>
          <w:marRight w:val="0"/>
          <w:marTop w:val="0"/>
          <w:marBottom w:val="0"/>
          <w:divBdr>
            <w:top w:val="none" w:sz="0" w:space="0" w:color="auto"/>
            <w:left w:val="none" w:sz="0" w:space="0" w:color="auto"/>
            <w:bottom w:val="none" w:sz="0" w:space="0" w:color="auto"/>
            <w:right w:val="none" w:sz="0" w:space="0" w:color="auto"/>
          </w:divBdr>
        </w:div>
        <w:div w:id="150144208">
          <w:marLeft w:val="0"/>
          <w:marRight w:val="0"/>
          <w:marTop w:val="0"/>
          <w:marBottom w:val="0"/>
          <w:divBdr>
            <w:top w:val="none" w:sz="0" w:space="0" w:color="auto"/>
            <w:left w:val="none" w:sz="0" w:space="0" w:color="auto"/>
            <w:bottom w:val="none" w:sz="0" w:space="0" w:color="auto"/>
            <w:right w:val="none" w:sz="0" w:space="0" w:color="auto"/>
          </w:divBdr>
        </w:div>
        <w:div w:id="454253028">
          <w:marLeft w:val="0"/>
          <w:marRight w:val="0"/>
          <w:marTop w:val="0"/>
          <w:marBottom w:val="0"/>
          <w:divBdr>
            <w:top w:val="none" w:sz="0" w:space="0" w:color="auto"/>
            <w:left w:val="none" w:sz="0" w:space="0" w:color="auto"/>
            <w:bottom w:val="none" w:sz="0" w:space="0" w:color="auto"/>
            <w:right w:val="none" w:sz="0" w:space="0" w:color="auto"/>
          </w:divBdr>
        </w:div>
        <w:div w:id="542399991">
          <w:marLeft w:val="0"/>
          <w:marRight w:val="0"/>
          <w:marTop w:val="0"/>
          <w:marBottom w:val="0"/>
          <w:divBdr>
            <w:top w:val="none" w:sz="0" w:space="0" w:color="auto"/>
            <w:left w:val="none" w:sz="0" w:space="0" w:color="auto"/>
            <w:bottom w:val="none" w:sz="0" w:space="0" w:color="auto"/>
            <w:right w:val="none" w:sz="0" w:space="0" w:color="auto"/>
          </w:divBdr>
        </w:div>
        <w:div w:id="1687440067">
          <w:marLeft w:val="0"/>
          <w:marRight w:val="0"/>
          <w:marTop w:val="0"/>
          <w:marBottom w:val="0"/>
          <w:divBdr>
            <w:top w:val="none" w:sz="0" w:space="0" w:color="auto"/>
            <w:left w:val="none" w:sz="0" w:space="0" w:color="auto"/>
            <w:bottom w:val="none" w:sz="0" w:space="0" w:color="auto"/>
            <w:right w:val="none" w:sz="0" w:space="0" w:color="auto"/>
          </w:divBdr>
        </w:div>
      </w:divsChild>
    </w:div>
    <w:div w:id="1118257921">
      <w:bodyDiv w:val="1"/>
      <w:marLeft w:val="0"/>
      <w:marRight w:val="0"/>
      <w:marTop w:val="0"/>
      <w:marBottom w:val="0"/>
      <w:divBdr>
        <w:top w:val="none" w:sz="0" w:space="0" w:color="auto"/>
        <w:left w:val="none" w:sz="0" w:space="0" w:color="auto"/>
        <w:bottom w:val="none" w:sz="0" w:space="0" w:color="auto"/>
        <w:right w:val="none" w:sz="0" w:space="0" w:color="auto"/>
      </w:divBdr>
    </w:div>
    <w:div w:id="1255091962">
      <w:bodyDiv w:val="1"/>
      <w:marLeft w:val="0"/>
      <w:marRight w:val="0"/>
      <w:marTop w:val="0"/>
      <w:marBottom w:val="0"/>
      <w:divBdr>
        <w:top w:val="none" w:sz="0" w:space="0" w:color="auto"/>
        <w:left w:val="none" w:sz="0" w:space="0" w:color="auto"/>
        <w:bottom w:val="none" w:sz="0" w:space="0" w:color="auto"/>
        <w:right w:val="none" w:sz="0" w:space="0" w:color="auto"/>
      </w:divBdr>
    </w:div>
    <w:div w:id="1290478940">
      <w:bodyDiv w:val="1"/>
      <w:marLeft w:val="0"/>
      <w:marRight w:val="0"/>
      <w:marTop w:val="0"/>
      <w:marBottom w:val="0"/>
      <w:divBdr>
        <w:top w:val="none" w:sz="0" w:space="0" w:color="auto"/>
        <w:left w:val="none" w:sz="0" w:space="0" w:color="auto"/>
        <w:bottom w:val="none" w:sz="0" w:space="0" w:color="auto"/>
        <w:right w:val="none" w:sz="0" w:space="0" w:color="auto"/>
      </w:divBdr>
    </w:div>
    <w:div w:id="1634213549">
      <w:bodyDiv w:val="1"/>
      <w:marLeft w:val="0"/>
      <w:marRight w:val="0"/>
      <w:marTop w:val="0"/>
      <w:marBottom w:val="0"/>
      <w:divBdr>
        <w:top w:val="none" w:sz="0" w:space="0" w:color="auto"/>
        <w:left w:val="none" w:sz="0" w:space="0" w:color="auto"/>
        <w:bottom w:val="none" w:sz="0" w:space="0" w:color="auto"/>
        <w:right w:val="none" w:sz="0" w:space="0" w:color="auto"/>
      </w:divBdr>
    </w:div>
    <w:div w:id="1721175630">
      <w:bodyDiv w:val="1"/>
      <w:marLeft w:val="0"/>
      <w:marRight w:val="0"/>
      <w:marTop w:val="0"/>
      <w:marBottom w:val="0"/>
      <w:divBdr>
        <w:top w:val="none" w:sz="0" w:space="0" w:color="auto"/>
        <w:left w:val="none" w:sz="0" w:space="0" w:color="auto"/>
        <w:bottom w:val="none" w:sz="0" w:space="0" w:color="auto"/>
        <w:right w:val="none" w:sz="0" w:space="0" w:color="auto"/>
      </w:divBdr>
    </w:div>
    <w:div w:id="1852645870">
      <w:bodyDiv w:val="1"/>
      <w:marLeft w:val="0"/>
      <w:marRight w:val="0"/>
      <w:marTop w:val="0"/>
      <w:marBottom w:val="0"/>
      <w:divBdr>
        <w:top w:val="none" w:sz="0" w:space="0" w:color="auto"/>
        <w:left w:val="none" w:sz="0" w:space="0" w:color="auto"/>
        <w:bottom w:val="none" w:sz="0" w:space="0" w:color="auto"/>
        <w:right w:val="none" w:sz="0" w:space="0" w:color="auto"/>
      </w:divBdr>
      <w:divsChild>
        <w:div w:id="1397244610">
          <w:marLeft w:val="0"/>
          <w:marRight w:val="0"/>
          <w:marTop w:val="0"/>
          <w:marBottom w:val="0"/>
          <w:divBdr>
            <w:top w:val="none" w:sz="0" w:space="0" w:color="auto"/>
            <w:left w:val="none" w:sz="0" w:space="0" w:color="auto"/>
            <w:bottom w:val="none" w:sz="0" w:space="0" w:color="auto"/>
            <w:right w:val="none" w:sz="0" w:space="0" w:color="auto"/>
          </w:divBdr>
        </w:div>
        <w:div w:id="969941650">
          <w:marLeft w:val="0"/>
          <w:marRight w:val="0"/>
          <w:marTop w:val="0"/>
          <w:marBottom w:val="0"/>
          <w:divBdr>
            <w:top w:val="none" w:sz="0" w:space="0" w:color="auto"/>
            <w:left w:val="none" w:sz="0" w:space="0" w:color="auto"/>
            <w:bottom w:val="none" w:sz="0" w:space="0" w:color="auto"/>
            <w:right w:val="none" w:sz="0" w:space="0" w:color="auto"/>
          </w:divBdr>
        </w:div>
        <w:div w:id="1348482304">
          <w:marLeft w:val="0"/>
          <w:marRight w:val="0"/>
          <w:marTop w:val="0"/>
          <w:marBottom w:val="0"/>
          <w:divBdr>
            <w:top w:val="none" w:sz="0" w:space="0" w:color="auto"/>
            <w:left w:val="none" w:sz="0" w:space="0" w:color="auto"/>
            <w:bottom w:val="none" w:sz="0" w:space="0" w:color="auto"/>
            <w:right w:val="none" w:sz="0" w:space="0" w:color="auto"/>
          </w:divBdr>
        </w:div>
        <w:div w:id="1615750776">
          <w:marLeft w:val="0"/>
          <w:marRight w:val="0"/>
          <w:marTop w:val="0"/>
          <w:marBottom w:val="0"/>
          <w:divBdr>
            <w:top w:val="none" w:sz="0" w:space="0" w:color="auto"/>
            <w:left w:val="none" w:sz="0" w:space="0" w:color="auto"/>
            <w:bottom w:val="none" w:sz="0" w:space="0" w:color="auto"/>
            <w:right w:val="none" w:sz="0" w:space="0" w:color="auto"/>
          </w:divBdr>
        </w:div>
        <w:div w:id="756900297">
          <w:marLeft w:val="0"/>
          <w:marRight w:val="0"/>
          <w:marTop w:val="0"/>
          <w:marBottom w:val="0"/>
          <w:divBdr>
            <w:top w:val="none" w:sz="0" w:space="0" w:color="auto"/>
            <w:left w:val="none" w:sz="0" w:space="0" w:color="auto"/>
            <w:bottom w:val="none" w:sz="0" w:space="0" w:color="auto"/>
            <w:right w:val="none" w:sz="0" w:space="0" w:color="auto"/>
          </w:divBdr>
        </w:div>
        <w:div w:id="543832476">
          <w:marLeft w:val="0"/>
          <w:marRight w:val="0"/>
          <w:marTop w:val="0"/>
          <w:marBottom w:val="0"/>
          <w:divBdr>
            <w:top w:val="none" w:sz="0" w:space="0" w:color="auto"/>
            <w:left w:val="none" w:sz="0" w:space="0" w:color="auto"/>
            <w:bottom w:val="none" w:sz="0" w:space="0" w:color="auto"/>
            <w:right w:val="none" w:sz="0" w:space="0" w:color="auto"/>
          </w:divBdr>
        </w:div>
        <w:div w:id="474421082">
          <w:marLeft w:val="0"/>
          <w:marRight w:val="0"/>
          <w:marTop w:val="0"/>
          <w:marBottom w:val="0"/>
          <w:divBdr>
            <w:top w:val="none" w:sz="0" w:space="0" w:color="auto"/>
            <w:left w:val="none" w:sz="0" w:space="0" w:color="auto"/>
            <w:bottom w:val="none" w:sz="0" w:space="0" w:color="auto"/>
            <w:right w:val="none" w:sz="0" w:space="0" w:color="auto"/>
          </w:divBdr>
        </w:div>
        <w:div w:id="1986156291">
          <w:marLeft w:val="0"/>
          <w:marRight w:val="0"/>
          <w:marTop w:val="0"/>
          <w:marBottom w:val="0"/>
          <w:divBdr>
            <w:top w:val="none" w:sz="0" w:space="0" w:color="auto"/>
            <w:left w:val="none" w:sz="0" w:space="0" w:color="auto"/>
            <w:bottom w:val="none" w:sz="0" w:space="0" w:color="auto"/>
            <w:right w:val="none" w:sz="0" w:space="0" w:color="auto"/>
          </w:divBdr>
        </w:div>
        <w:div w:id="690496753">
          <w:marLeft w:val="0"/>
          <w:marRight w:val="0"/>
          <w:marTop w:val="0"/>
          <w:marBottom w:val="0"/>
          <w:divBdr>
            <w:top w:val="none" w:sz="0" w:space="0" w:color="auto"/>
            <w:left w:val="none" w:sz="0" w:space="0" w:color="auto"/>
            <w:bottom w:val="none" w:sz="0" w:space="0" w:color="auto"/>
            <w:right w:val="none" w:sz="0" w:space="0" w:color="auto"/>
          </w:divBdr>
        </w:div>
        <w:div w:id="1274243693">
          <w:marLeft w:val="0"/>
          <w:marRight w:val="0"/>
          <w:marTop w:val="0"/>
          <w:marBottom w:val="0"/>
          <w:divBdr>
            <w:top w:val="none" w:sz="0" w:space="0" w:color="auto"/>
            <w:left w:val="none" w:sz="0" w:space="0" w:color="auto"/>
            <w:bottom w:val="none" w:sz="0" w:space="0" w:color="auto"/>
            <w:right w:val="none" w:sz="0" w:space="0" w:color="auto"/>
          </w:divBdr>
        </w:div>
      </w:divsChild>
    </w:div>
    <w:div w:id="2022776546">
      <w:bodyDiv w:val="1"/>
      <w:marLeft w:val="0"/>
      <w:marRight w:val="0"/>
      <w:marTop w:val="0"/>
      <w:marBottom w:val="0"/>
      <w:divBdr>
        <w:top w:val="none" w:sz="0" w:space="0" w:color="auto"/>
        <w:left w:val="none" w:sz="0" w:space="0" w:color="auto"/>
        <w:bottom w:val="none" w:sz="0" w:space="0" w:color="auto"/>
        <w:right w:val="none" w:sz="0" w:space="0" w:color="auto"/>
      </w:divBdr>
    </w:div>
    <w:div w:id="214245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pv-in@lra-ei.bayern.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528</Words>
  <Characters>3999</Characters>
  <DocSecurity>0</DocSecurity>
  <Lines>105</Lines>
  <Paragraphs>45</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4482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2025-01-31T04:11:00Z</dcterms:created>
  <dcterms:modified xsi:type="dcterms:W3CDTF">2025-02-07T07:59:00Z</dcterms:modified>
  <cp:category/>
</cp:coreProperties>
</file>