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4C5DD" w14:textId="77777777" w:rsidR="00533447" w:rsidRPr="00541D8C" w:rsidRDefault="00533447" w:rsidP="00533447">
      <w:pPr>
        <w:rPr>
          <w:rFonts w:cstheme="minorHAnsi"/>
        </w:rPr>
      </w:pPr>
      <w:r w:rsidRPr="00541D8C">
        <w:rPr>
          <w:rFonts w:cstheme="minorHAnsi"/>
        </w:rPr>
        <w:t>Absender:</w:t>
      </w:r>
    </w:p>
    <w:p w14:paraId="220007DE" w14:textId="16BE54E0" w:rsidR="00533447" w:rsidRPr="00541D8C" w:rsidRDefault="00533447" w:rsidP="00533447">
      <w:pPr>
        <w:rPr>
          <w:rFonts w:cstheme="minorHAnsi"/>
          <w:i/>
          <w:iCs/>
        </w:rPr>
      </w:pPr>
      <w:r w:rsidRPr="00541D8C">
        <w:rPr>
          <w:rFonts w:cstheme="minorHAnsi"/>
          <w:i/>
          <w:iCs/>
        </w:rPr>
        <w:t>Vorname, Nachname</w:t>
      </w:r>
      <w:r w:rsidR="00541D8C" w:rsidRPr="00541D8C">
        <w:rPr>
          <w:rFonts w:cstheme="minorHAnsi"/>
          <w:i/>
          <w:iCs/>
        </w:rPr>
        <w:tab/>
      </w:r>
      <w:r w:rsidR="00541D8C" w:rsidRPr="00541D8C">
        <w:rPr>
          <w:rFonts w:cstheme="minorHAnsi"/>
          <w:i/>
          <w:iCs/>
        </w:rPr>
        <w:tab/>
      </w:r>
      <w:r w:rsidR="00541D8C" w:rsidRPr="00541D8C">
        <w:rPr>
          <w:rFonts w:cstheme="minorHAnsi"/>
          <w:i/>
          <w:iCs/>
        </w:rPr>
        <w:tab/>
      </w:r>
      <w:r w:rsidR="00541D8C" w:rsidRPr="00541D8C">
        <w:rPr>
          <w:rFonts w:cstheme="minorHAnsi"/>
          <w:i/>
          <w:iCs/>
        </w:rPr>
        <w:tab/>
      </w:r>
      <w:r w:rsidR="00541D8C" w:rsidRPr="00541D8C">
        <w:rPr>
          <w:rFonts w:cstheme="minorHAnsi"/>
          <w:i/>
          <w:iCs/>
        </w:rPr>
        <w:tab/>
      </w:r>
      <w:r w:rsidR="00541D8C" w:rsidRPr="00541D8C">
        <w:rPr>
          <w:rFonts w:cstheme="minorHAnsi"/>
          <w:i/>
          <w:iCs/>
        </w:rPr>
        <w:tab/>
      </w:r>
      <w:r w:rsidR="00541D8C" w:rsidRPr="00541D8C">
        <w:rPr>
          <w:rFonts w:cstheme="minorHAnsi"/>
          <w:i/>
          <w:iCs/>
        </w:rPr>
        <w:tab/>
      </w:r>
      <w:r w:rsidR="00541D8C" w:rsidRPr="00541D8C">
        <w:rPr>
          <w:rFonts w:cstheme="minorHAnsi"/>
          <w:i/>
          <w:iCs/>
        </w:rPr>
        <w:tab/>
        <w:t>Datum</w:t>
      </w:r>
    </w:p>
    <w:p w14:paraId="3FC15A47" w14:textId="1C62D42D" w:rsidR="00533447" w:rsidRDefault="00533447" w:rsidP="00533447">
      <w:pPr>
        <w:rPr>
          <w:rFonts w:cstheme="minorHAnsi"/>
          <w:i/>
          <w:iCs/>
        </w:rPr>
      </w:pPr>
      <w:r w:rsidRPr="00541D8C">
        <w:rPr>
          <w:rFonts w:cstheme="minorHAnsi"/>
          <w:i/>
          <w:iCs/>
        </w:rPr>
        <w:t>Straße, Hausnummer</w:t>
      </w:r>
    </w:p>
    <w:p w14:paraId="1546779D" w14:textId="5DD72B73" w:rsidR="004777DB" w:rsidRPr="00541D8C" w:rsidRDefault="004777DB" w:rsidP="004777DB">
      <w:pPr>
        <w:rPr>
          <w:rFonts w:cstheme="minorHAnsi"/>
          <w:i/>
          <w:iCs/>
        </w:rPr>
      </w:pPr>
      <w:r w:rsidRPr="00541D8C">
        <w:rPr>
          <w:rFonts w:cstheme="minorHAnsi"/>
          <w:i/>
          <w:iCs/>
        </w:rPr>
        <w:t>PLZ-Ort</w:t>
      </w:r>
    </w:p>
    <w:p w14:paraId="02A529EF" w14:textId="77777777" w:rsidR="004777DB" w:rsidRPr="00541D8C" w:rsidRDefault="004777DB" w:rsidP="00533447">
      <w:pPr>
        <w:rPr>
          <w:rFonts w:cstheme="minorHAnsi"/>
          <w:i/>
          <w:iCs/>
        </w:rPr>
      </w:pPr>
    </w:p>
    <w:p w14:paraId="0D67A96C" w14:textId="77777777" w:rsidR="00533447" w:rsidRPr="00541D8C" w:rsidRDefault="00533447" w:rsidP="00533447">
      <w:pPr>
        <w:pStyle w:val="Textkrper"/>
        <w:rPr>
          <w:rFonts w:asciiTheme="minorHAnsi" w:hAnsiTheme="minorHAnsi" w:cstheme="minorHAnsi"/>
        </w:rPr>
      </w:pPr>
    </w:p>
    <w:p w14:paraId="5CDB4AB5" w14:textId="77777777" w:rsidR="00533447" w:rsidRPr="00541D8C" w:rsidRDefault="00533447" w:rsidP="00533447">
      <w:pPr>
        <w:pStyle w:val="Textkrper"/>
        <w:rPr>
          <w:rFonts w:asciiTheme="minorHAnsi" w:hAnsiTheme="minorHAnsi" w:cstheme="minorHAnsi"/>
        </w:rPr>
      </w:pPr>
    </w:p>
    <w:p w14:paraId="356E5B8F" w14:textId="1D472973" w:rsidR="00533447" w:rsidRPr="00541D8C" w:rsidRDefault="00533447" w:rsidP="00533447">
      <w:pPr>
        <w:pStyle w:val="Textkrper"/>
        <w:spacing w:before="23"/>
        <w:rPr>
          <w:rFonts w:asciiTheme="minorHAnsi" w:hAnsiTheme="minorHAnsi" w:cstheme="minorHAnsi"/>
        </w:rPr>
      </w:pPr>
      <w:r w:rsidRPr="00541D8C">
        <w:rPr>
          <w:rFonts w:asciiTheme="minorHAnsi" w:hAnsiTheme="minorHAnsi" w:cstheme="minorHAnsi"/>
        </w:rPr>
        <w:t xml:space="preserve">An den </w:t>
      </w:r>
    </w:p>
    <w:p w14:paraId="65BB5EBB" w14:textId="513F8525" w:rsidR="00533447" w:rsidRPr="00541D8C" w:rsidRDefault="00533447" w:rsidP="00533447">
      <w:pPr>
        <w:pStyle w:val="Textkrper"/>
        <w:rPr>
          <w:rFonts w:asciiTheme="minorHAnsi" w:hAnsiTheme="minorHAnsi" w:cstheme="minorHAnsi"/>
          <w:bCs/>
          <w:sz w:val="22"/>
          <w:szCs w:val="28"/>
        </w:rPr>
      </w:pPr>
      <w:r w:rsidRPr="00541D8C">
        <w:rPr>
          <w:rFonts w:asciiTheme="minorHAnsi" w:hAnsiTheme="minorHAnsi" w:cstheme="minorHAnsi"/>
          <w:bCs/>
          <w:sz w:val="22"/>
          <w:szCs w:val="28"/>
        </w:rPr>
        <w:t>Planungsverband Region Ingolstadt</w:t>
      </w:r>
      <w:r w:rsidRPr="00541D8C">
        <w:rPr>
          <w:rFonts w:asciiTheme="minorHAnsi" w:hAnsiTheme="minorHAnsi" w:cstheme="minorHAnsi"/>
          <w:bCs/>
          <w:sz w:val="22"/>
          <w:szCs w:val="28"/>
        </w:rPr>
        <w:br/>
        <w:t>Geschäftsstelle</w:t>
      </w:r>
      <w:r w:rsidR="00823DEF">
        <w:rPr>
          <w:rFonts w:asciiTheme="minorHAnsi" w:hAnsiTheme="minorHAnsi" w:cstheme="minorHAnsi"/>
          <w:bCs/>
          <w:sz w:val="22"/>
          <w:szCs w:val="28"/>
        </w:rPr>
        <w:t xml:space="preserve"> 10</w:t>
      </w:r>
      <w:r w:rsidRPr="00541D8C">
        <w:rPr>
          <w:rFonts w:asciiTheme="minorHAnsi" w:hAnsiTheme="minorHAnsi" w:cstheme="minorHAnsi"/>
          <w:bCs/>
          <w:sz w:val="22"/>
          <w:szCs w:val="28"/>
        </w:rPr>
        <w:br/>
        <w:t>Bahnhofstraße 16</w:t>
      </w:r>
      <w:r w:rsidRPr="00541D8C">
        <w:rPr>
          <w:rFonts w:asciiTheme="minorHAnsi" w:hAnsiTheme="minorHAnsi" w:cstheme="minorHAnsi"/>
          <w:bCs/>
          <w:sz w:val="22"/>
          <w:szCs w:val="28"/>
        </w:rPr>
        <w:br/>
        <w:t>85101 Lenting</w:t>
      </w:r>
    </w:p>
    <w:p w14:paraId="44BC4705" w14:textId="30161552" w:rsidR="00B45E75" w:rsidRPr="00541D8C" w:rsidRDefault="00B45E75" w:rsidP="00B45E75">
      <w:pPr>
        <w:pStyle w:val="Textkrper"/>
        <w:rPr>
          <w:rFonts w:asciiTheme="minorHAnsi" w:hAnsiTheme="minorHAnsi" w:cstheme="minorHAnsi"/>
          <w:b/>
        </w:rPr>
      </w:pPr>
    </w:p>
    <w:p w14:paraId="05FD5825" w14:textId="77777777" w:rsidR="00B45E75" w:rsidRPr="00541D8C" w:rsidRDefault="00B45E75" w:rsidP="00B45E75">
      <w:pPr>
        <w:pStyle w:val="Textkrper"/>
        <w:rPr>
          <w:rFonts w:asciiTheme="minorHAnsi" w:hAnsiTheme="minorHAnsi" w:cstheme="minorHAnsi"/>
          <w:bCs/>
          <w:sz w:val="22"/>
          <w:szCs w:val="22"/>
        </w:rPr>
      </w:pPr>
      <w:r w:rsidRPr="00541D8C">
        <w:rPr>
          <w:rFonts w:asciiTheme="minorHAnsi" w:hAnsiTheme="minorHAnsi" w:cstheme="minorHAnsi"/>
          <w:bCs/>
          <w:sz w:val="22"/>
          <w:szCs w:val="22"/>
        </w:rPr>
        <w:t xml:space="preserve">E-Mail: </w:t>
      </w:r>
      <w:hyperlink r:id="rId7" w:history="1">
        <w:r w:rsidRPr="00541D8C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rpv-in@lra-ei.bayern.de</w:t>
        </w:r>
      </w:hyperlink>
    </w:p>
    <w:p w14:paraId="3B45EE7A" w14:textId="77777777" w:rsidR="00B45E75" w:rsidRPr="00541D8C" w:rsidRDefault="00B45E75" w:rsidP="00533447">
      <w:pPr>
        <w:pStyle w:val="Textkrper"/>
        <w:rPr>
          <w:rFonts w:asciiTheme="minorHAnsi" w:hAnsiTheme="minorHAnsi" w:cstheme="minorHAnsi"/>
          <w:b/>
        </w:rPr>
      </w:pPr>
    </w:p>
    <w:p w14:paraId="602E0758" w14:textId="77777777" w:rsidR="00533447" w:rsidRPr="00541D8C" w:rsidRDefault="00533447" w:rsidP="00533447">
      <w:pPr>
        <w:pStyle w:val="Textkrper"/>
        <w:rPr>
          <w:rFonts w:asciiTheme="minorHAnsi" w:hAnsiTheme="minorHAnsi" w:cstheme="minorHAnsi"/>
          <w:b/>
        </w:rPr>
      </w:pPr>
    </w:p>
    <w:p w14:paraId="702C6D78" w14:textId="4AD8B87B" w:rsidR="00223318" w:rsidRPr="00541D8C" w:rsidRDefault="00A50C96" w:rsidP="00223318">
      <w:pPr>
        <w:rPr>
          <w:rFonts w:cstheme="minorHAnsi"/>
          <w:b/>
          <w:bCs/>
          <w:sz w:val="24"/>
          <w:szCs w:val="24"/>
        </w:rPr>
      </w:pPr>
      <w:r w:rsidRPr="00541D8C">
        <w:rPr>
          <w:rFonts w:cstheme="minorHAnsi"/>
          <w:b/>
          <w:bCs/>
          <w:sz w:val="24"/>
          <w:szCs w:val="24"/>
        </w:rPr>
        <w:t xml:space="preserve">Einwendungen zur </w:t>
      </w:r>
      <w:r w:rsidR="00223318" w:rsidRPr="00541D8C">
        <w:rPr>
          <w:rFonts w:cstheme="minorHAnsi"/>
          <w:b/>
          <w:bCs/>
          <w:sz w:val="24"/>
          <w:szCs w:val="24"/>
        </w:rPr>
        <w:t>Fortschreibung des Regionalplanes der Region Ingolstadt (10)</w:t>
      </w:r>
      <w:r w:rsidR="00223318" w:rsidRPr="00541D8C">
        <w:rPr>
          <w:rFonts w:cstheme="minorHAnsi"/>
          <w:b/>
          <w:bCs/>
          <w:sz w:val="24"/>
          <w:szCs w:val="24"/>
        </w:rPr>
        <w:br/>
        <w:t xml:space="preserve">Einunddreißigste Änderung: Neuaufstellung des Kapitels 6.2 Erneuerbare Energien mit den Teilkapiteln 6.2.1 Allgemeines und 6.2.2 Windenergie; Beteiligungsverfahren gem. Art 16 </w:t>
      </w:r>
      <w:proofErr w:type="spellStart"/>
      <w:r w:rsidR="00223318" w:rsidRPr="00541D8C">
        <w:rPr>
          <w:rFonts w:cstheme="minorHAnsi"/>
          <w:b/>
          <w:bCs/>
          <w:sz w:val="24"/>
          <w:szCs w:val="24"/>
        </w:rPr>
        <w:t>BayLplG</w:t>
      </w:r>
      <w:proofErr w:type="spellEnd"/>
      <w:r w:rsidR="00223318" w:rsidRPr="00541D8C">
        <w:rPr>
          <w:rFonts w:cstheme="minorHAnsi"/>
          <w:b/>
          <w:bCs/>
          <w:sz w:val="24"/>
          <w:szCs w:val="24"/>
        </w:rPr>
        <w:t xml:space="preserve"> i.</w:t>
      </w:r>
      <w:r w:rsidR="00903C07">
        <w:rPr>
          <w:rFonts w:cstheme="minorHAnsi"/>
          <w:b/>
          <w:bCs/>
          <w:sz w:val="24"/>
          <w:szCs w:val="24"/>
        </w:rPr>
        <w:t xml:space="preserve"> </w:t>
      </w:r>
      <w:r w:rsidR="00223318" w:rsidRPr="00541D8C">
        <w:rPr>
          <w:rFonts w:cstheme="minorHAnsi"/>
          <w:b/>
          <w:bCs/>
          <w:sz w:val="24"/>
          <w:szCs w:val="24"/>
        </w:rPr>
        <w:t>V.</w:t>
      </w:r>
      <w:r w:rsidR="00903C07">
        <w:rPr>
          <w:rFonts w:cstheme="minorHAnsi"/>
          <w:b/>
          <w:bCs/>
          <w:sz w:val="24"/>
          <w:szCs w:val="24"/>
        </w:rPr>
        <w:t xml:space="preserve"> </w:t>
      </w:r>
      <w:r w:rsidR="00223318" w:rsidRPr="00541D8C">
        <w:rPr>
          <w:rFonts w:cstheme="minorHAnsi"/>
          <w:b/>
          <w:bCs/>
          <w:sz w:val="24"/>
          <w:szCs w:val="24"/>
        </w:rPr>
        <w:t>m. § 9 ROG</w:t>
      </w:r>
    </w:p>
    <w:p w14:paraId="7826A08C" w14:textId="77777777" w:rsidR="00A5787B" w:rsidRDefault="00A5787B" w:rsidP="00A5787B">
      <w:pPr>
        <w:rPr>
          <w:rFonts w:cstheme="minorHAnsi"/>
          <w:color w:val="0070C0"/>
          <w:sz w:val="28"/>
          <w:szCs w:val="28"/>
        </w:rPr>
      </w:pPr>
      <w:r w:rsidRPr="00541D8C">
        <w:rPr>
          <w:rFonts w:cstheme="minorHAnsi"/>
          <w:b/>
          <w:bCs/>
          <w:sz w:val="28"/>
          <w:szCs w:val="28"/>
          <w:u w:val="single"/>
        </w:rPr>
        <w:t xml:space="preserve">Thema: </w:t>
      </w:r>
      <w:r>
        <w:rPr>
          <w:rFonts w:cstheme="minorHAnsi"/>
          <w:b/>
          <w:bCs/>
          <w:sz w:val="28"/>
          <w:szCs w:val="28"/>
          <w:u w:val="single"/>
        </w:rPr>
        <w:t>Infraschall</w:t>
      </w:r>
      <w:r w:rsidRPr="00A5787B">
        <w:rPr>
          <w:rFonts w:cstheme="minorHAnsi"/>
          <w:color w:val="0070C0"/>
          <w:sz w:val="28"/>
          <w:szCs w:val="28"/>
        </w:rPr>
        <w:t xml:space="preserve"> </w:t>
      </w:r>
    </w:p>
    <w:p w14:paraId="755AABA3" w14:textId="256D962A" w:rsidR="00A5787B" w:rsidRPr="00C9793A" w:rsidRDefault="00A5787B" w:rsidP="00A5787B">
      <w:pPr>
        <w:rPr>
          <w:rFonts w:cstheme="minorHAnsi"/>
          <w:color w:val="0070C0"/>
          <w:sz w:val="28"/>
          <w:szCs w:val="28"/>
        </w:rPr>
      </w:pPr>
      <w:r w:rsidRPr="00C9793A">
        <w:rPr>
          <w:rFonts w:cstheme="minorHAnsi"/>
          <w:color w:val="0070C0"/>
          <w:sz w:val="28"/>
          <w:szCs w:val="28"/>
        </w:rPr>
        <w:t xml:space="preserve">Betroffenes Gebiet </w:t>
      </w:r>
      <w:r>
        <w:rPr>
          <w:rFonts w:cstheme="minorHAnsi"/>
          <w:color w:val="0070C0"/>
          <w:sz w:val="28"/>
          <w:szCs w:val="28"/>
        </w:rPr>
        <w:t>(</w:t>
      </w:r>
      <w:r w:rsidRPr="00C9793A">
        <w:rPr>
          <w:rFonts w:cstheme="minorHAnsi"/>
          <w:color w:val="0070C0"/>
          <w:sz w:val="28"/>
          <w:szCs w:val="28"/>
        </w:rPr>
        <w:t xml:space="preserve">Ort, Lage bzw. </w:t>
      </w:r>
      <w:r>
        <w:rPr>
          <w:rFonts w:cstheme="minorHAnsi"/>
          <w:color w:val="0070C0"/>
          <w:sz w:val="28"/>
          <w:szCs w:val="28"/>
        </w:rPr>
        <w:t>WK-</w:t>
      </w:r>
      <w:proofErr w:type="gramStart"/>
      <w:r w:rsidRPr="00C9793A">
        <w:rPr>
          <w:rFonts w:cstheme="minorHAnsi"/>
          <w:color w:val="0070C0"/>
          <w:sz w:val="28"/>
          <w:szCs w:val="28"/>
        </w:rPr>
        <w:t>Vorrangfläche</w:t>
      </w:r>
      <w:r>
        <w:rPr>
          <w:rFonts w:cstheme="minorHAnsi"/>
          <w:color w:val="0070C0"/>
          <w:sz w:val="28"/>
          <w:szCs w:val="28"/>
        </w:rPr>
        <w:t xml:space="preserve">n </w:t>
      </w:r>
      <w:r w:rsidRPr="00C9793A">
        <w:rPr>
          <w:rFonts w:cstheme="minorHAnsi"/>
          <w:color w:val="0070C0"/>
          <w:sz w:val="28"/>
          <w:szCs w:val="28"/>
        </w:rPr>
        <w:t>)</w:t>
      </w:r>
      <w:proofErr w:type="gramEnd"/>
      <w:r w:rsidRPr="00C9793A">
        <w:rPr>
          <w:rFonts w:cstheme="minorHAnsi"/>
          <w:color w:val="0070C0"/>
          <w:sz w:val="28"/>
          <w:szCs w:val="28"/>
        </w:rPr>
        <w:t xml:space="preserve">: </w:t>
      </w:r>
      <w:r w:rsidRPr="00302528">
        <w:rPr>
          <w:rFonts w:cstheme="minorHAnsi"/>
          <w:b/>
          <w:bCs/>
          <w:color w:val="0070C0"/>
          <w:sz w:val="28"/>
          <w:szCs w:val="28"/>
        </w:rPr>
        <w:t>bitte beschreiben</w:t>
      </w:r>
    </w:p>
    <w:p w14:paraId="712284F0" w14:textId="327778DD" w:rsidR="00A5787B" w:rsidRPr="00541D8C" w:rsidRDefault="00A5787B" w:rsidP="00A5787B">
      <w:pPr>
        <w:rPr>
          <w:rFonts w:cstheme="minorHAnsi"/>
          <w:b/>
          <w:bCs/>
          <w:u w:val="single"/>
        </w:rPr>
      </w:pPr>
    </w:p>
    <w:p w14:paraId="404D10EC" w14:textId="5EB52CED" w:rsidR="00A5787B" w:rsidRDefault="00A5787B" w:rsidP="00A5787B">
      <w:r>
        <w:t>Sehr geehrte Damen und Herren,</w:t>
      </w:r>
      <w:r>
        <w:br/>
      </w:r>
      <w:r>
        <w:br/>
        <w:t>betriebsbedingt emittieren Windkraftanlagen Infraschall, der sich über die Luft und den Boden ungehindert ausbreitet. Diese Schallwellen liegen unterhalb der Hörschwelle, können jedoch nachweislich physiologische Effekte auf den menschlichen Körper haben.</w:t>
      </w:r>
      <w:r>
        <w:br/>
      </w:r>
      <w:r>
        <w:br/>
        <w:t>1. Wissenschaftliche Nachweise für Infraschallwirkungen:</w:t>
      </w:r>
      <w:r>
        <w:br/>
        <w:t xml:space="preserve">Studien zeigen, dass niederfrequente Schallwellen mit Schalldruckpegeln von 80 dB(A) über das menschliche Innenohr aufgenommen werden können. Untersuchungen haben gezeigt, dass bereits kurze Expositionen von 90 Sekunden </w:t>
      </w:r>
      <w:proofErr w:type="spellStart"/>
      <w:r>
        <w:t>otoakustische</w:t>
      </w:r>
      <w:proofErr w:type="spellEnd"/>
      <w:r>
        <w:t xml:space="preserve"> Signale im Innenohr hervorrufen können, die bis zu zwei Minuten nachwirken.</w:t>
      </w:r>
      <w:r>
        <w:br/>
      </w:r>
      <w:r>
        <w:br/>
        <w:t>2. Gesundheitliche Risiken:</w:t>
      </w:r>
      <w:r>
        <w:br/>
        <w:t>Der Arbeitskreis „Ärzte für Immissionsschutz“ sowie weitere Forscher warnen vor den gesundheitlichen Folgen des Infraschalls. Symptome wie Schlafstörungen, Kopfschmerzen und Konzentrationsprobleme wurden in der Nähe von Windkraftanlagen dokumentiert. Baden-Württemberg fördert deshalb mehrere Forschungsprojekte, um diese Risiken besser zu verstehen.</w:t>
      </w:r>
      <w:r>
        <w:br/>
      </w:r>
      <w:r>
        <w:br/>
        <w:t>3. Fehlende Berücksichtigung im Planentwurf:</w:t>
      </w:r>
      <w:r>
        <w:br/>
        <w:t xml:space="preserve">Die gesundheitlichen Risiken von Infraschall wurden im Planentwurf nicht ausreichend gewürdigt. Internationale Standards wie die DIN 45680 zur Messung tieffrequenter Geräusche befinden sich </w:t>
      </w:r>
      <w:r>
        <w:lastRenderedPageBreak/>
        <w:t>noch in der Überarbeitung, sodass bestehende Regularien potenziell unzureichend sind, um die Bevölkerung vor den Risiken zu schützen.</w:t>
      </w:r>
      <w:r>
        <w:br/>
      </w:r>
      <w:r>
        <w:br/>
        <w:t>Diese Punkte machen deutlich, dass der vorliegende Planentwurf unvollständig ist und einer Revision bedarf, um den gesundheitlichen Schutz der betroffenen Bevölkerung zu gewährleisten.</w:t>
      </w:r>
      <w:r>
        <w:br/>
      </w:r>
      <w:r>
        <w:br/>
        <w:t>Ich fordere eine Überarbeitung des Planentwurfs unter Berücksichtigung der neuesten wissenschaftlichen Erkenntnisse zu den Auswirkungen von Infraschall.</w:t>
      </w:r>
      <w:r>
        <w:br/>
      </w:r>
      <w:r>
        <w:br/>
      </w:r>
      <w:proofErr w:type="spellStart"/>
      <w:r w:rsidRPr="00541D8C">
        <w:rPr>
          <w:rFonts w:cstheme="minorHAnsi"/>
          <w:b/>
          <w:bCs/>
          <w:sz w:val="24"/>
          <w:szCs w:val="24"/>
          <w:lang w:val="en-US"/>
        </w:rPr>
        <w:t>Quellen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32"/>
        <w:gridCol w:w="5730"/>
      </w:tblGrid>
      <w:tr w:rsidR="00A5787B" w14:paraId="16130E70" w14:textId="77777777" w:rsidTr="005D6B38">
        <w:tc>
          <w:tcPr>
            <w:tcW w:w="4320" w:type="dxa"/>
          </w:tcPr>
          <w:p w14:paraId="678F08D8" w14:textId="77777777" w:rsidR="00A5787B" w:rsidRDefault="00A5787B" w:rsidP="005D6B38">
            <w:r>
              <w:t>Titel</w:t>
            </w:r>
          </w:p>
        </w:tc>
        <w:tc>
          <w:tcPr>
            <w:tcW w:w="4320" w:type="dxa"/>
          </w:tcPr>
          <w:p w14:paraId="755341DF" w14:textId="77777777" w:rsidR="00A5787B" w:rsidRDefault="00A5787B" w:rsidP="005D6B38">
            <w:r>
              <w:t>Link</w:t>
            </w:r>
          </w:p>
        </w:tc>
      </w:tr>
      <w:tr w:rsidR="00A5787B" w14:paraId="6A97316F" w14:textId="77777777" w:rsidTr="005D6B38">
        <w:tc>
          <w:tcPr>
            <w:tcW w:w="4320" w:type="dxa"/>
          </w:tcPr>
          <w:p w14:paraId="741D8D11" w14:textId="77777777" w:rsidR="00A5787B" w:rsidRPr="00000100" w:rsidRDefault="00A5787B" w:rsidP="005D6B38">
            <w:pPr>
              <w:rPr>
                <w:lang w:val="en-US"/>
              </w:rPr>
            </w:pPr>
            <w:r w:rsidRPr="00000100">
              <w:rPr>
                <w:lang w:val="en-US"/>
              </w:rPr>
              <w:t>Low-frequency sound affects active micromechanics in the human inner ear – Royal Society</w:t>
            </w:r>
          </w:p>
        </w:tc>
        <w:tc>
          <w:tcPr>
            <w:tcW w:w="4320" w:type="dxa"/>
          </w:tcPr>
          <w:p w14:paraId="2CB9AFBA" w14:textId="77777777" w:rsidR="00A5787B" w:rsidRDefault="00000000" w:rsidP="005D6B38">
            <w:hyperlink r:id="rId8" w:history="1">
              <w:r w:rsidR="00A5787B" w:rsidRPr="003814AC">
                <w:rPr>
                  <w:rStyle w:val="Hyperlink"/>
                </w:rPr>
                <w:t>https://doi.org/10.1098/rsos.140166</w:t>
              </w:r>
            </w:hyperlink>
          </w:p>
        </w:tc>
      </w:tr>
      <w:tr w:rsidR="00A5787B" w14:paraId="620DF8A7" w14:textId="77777777" w:rsidTr="005D6B38">
        <w:tc>
          <w:tcPr>
            <w:tcW w:w="4320" w:type="dxa"/>
          </w:tcPr>
          <w:p w14:paraId="45505860" w14:textId="77777777" w:rsidR="00A5787B" w:rsidRDefault="00A5787B" w:rsidP="005D6B38">
            <w:r>
              <w:t>Ärzte für Immissionsschutz: Warnung vor gesundheitlichen Folgen des Infraschalls</w:t>
            </w:r>
          </w:p>
        </w:tc>
        <w:tc>
          <w:tcPr>
            <w:tcW w:w="4320" w:type="dxa"/>
          </w:tcPr>
          <w:p w14:paraId="365B27AD" w14:textId="77777777" w:rsidR="00A5787B" w:rsidRDefault="00000000" w:rsidP="005D6B38">
            <w:hyperlink r:id="rId9" w:history="1">
              <w:r w:rsidR="00A5787B" w:rsidRPr="003814AC">
                <w:rPr>
                  <w:rStyle w:val="Hyperlink"/>
                </w:rPr>
                <w:t>https://jimdo-storage.global.ssl.fastly.net/file/c0a3ccaf-f9e0-438c-9778-4b0b873ba130/Schmucker-Infraschall.pdf</w:t>
              </w:r>
            </w:hyperlink>
          </w:p>
        </w:tc>
      </w:tr>
      <w:tr w:rsidR="00A5787B" w14:paraId="4C0D96E5" w14:textId="77777777" w:rsidTr="005D6B38">
        <w:tc>
          <w:tcPr>
            <w:tcW w:w="4320" w:type="dxa"/>
          </w:tcPr>
          <w:p w14:paraId="4D091295" w14:textId="77777777" w:rsidR="00A5787B" w:rsidRDefault="00A5787B" w:rsidP="005D6B38">
            <w:r>
              <w:t>Windkraft: Gesundheitsrisiko steigt durch den Schall – Welt Online</w:t>
            </w:r>
          </w:p>
        </w:tc>
        <w:tc>
          <w:tcPr>
            <w:tcW w:w="4320" w:type="dxa"/>
          </w:tcPr>
          <w:p w14:paraId="701AB7E4" w14:textId="77777777" w:rsidR="00A5787B" w:rsidRDefault="00000000" w:rsidP="005D6B38">
            <w:hyperlink r:id="rId10" w:history="1">
              <w:r w:rsidR="00A5787B" w:rsidRPr="00FE0309">
                <w:rPr>
                  <w:rStyle w:val="Hyperlink"/>
                </w:rPr>
                <w:t>https://www.welt.de/wirtschaft/article230800405/Windkraft-Gesundheitsrisiko-steigt-durch-den-Schall.html</w:t>
              </w:r>
            </w:hyperlink>
          </w:p>
        </w:tc>
      </w:tr>
    </w:tbl>
    <w:p w14:paraId="2FA97B3B" w14:textId="77777777" w:rsidR="00181D37" w:rsidRPr="00541D8C" w:rsidRDefault="00181D37" w:rsidP="00181D37">
      <w:pPr>
        <w:rPr>
          <w:rFonts w:cstheme="minorHAnsi"/>
        </w:rPr>
      </w:pPr>
    </w:p>
    <w:p w14:paraId="6E51A09E" w14:textId="2143FC7C" w:rsidR="00EA135B" w:rsidRPr="00541D8C" w:rsidRDefault="00EA135B" w:rsidP="00EA135B">
      <w:pPr>
        <w:rPr>
          <w:rFonts w:cstheme="minorHAnsi"/>
        </w:rPr>
      </w:pPr>
      <w:r w:rsidRPr="00541D8C">
        <w:rPr>
          <w:rFonts w:cstheme="minorHAnsi"/>
        </w:rPr>
        <w:t>Ich bitte um eine schriftliche Stellungnahme zu meinen Einw</w:t>
      </w:r>
      <w:r w:rsidR="00B45E75" w:rsidRPr="00541D8C">
        <w:rPr>
          <w:rFonts w:cstheme="minorHAnsi"/>
        </w:rPr>
        <w:t>endungen</w:t>
      </w:r>
      <w:r w:rsidR="000313BB" w:rsidRPr="00541D8C">
        <w:rPr>
          <w:rFonts w:cstheme="minorHAnsi"/>
        </w:rPr>
        <w:t>.</w:t>
      </w:r>
    </w:p>
    <w:p w14:paraId="4C8BD252" w14:textId="4839DA5E" w:rsidR="00EA135B" w:rsidRPr="00541D8C" w:rsidRDefault="00EA135B" w:rsidP="00EA135B">
      <w:pPr>
        <w:rPr>
          <w:rFonts w:cstheme="minorHAnsi"/>
        </w:rPr>
      </w:pPr>
      <w:r w:rsidRPr="00541D8C">
        <w:rPr>
          <w:rFonts w:cstheme="minorHAnsi"/>
        </w:rPr>
        <w:t>Mit freundlichen Grüßen</w:t>
      </w:r>
    </w:p>
    <w:p w14:paraId="63E306F7" w14:textId="77777777" w:rsidR="000313BB" w:rsidRPr="00541D8C" w:rsidRDefault="000313BB" w:rsidP="00EA135B">
      <w:pPr>
        <w:rPr>
          <w:rFonts w:cstheme="minorHAnsi"/>
        </w:rPr>
      </w:pPr>
    </w:p>
    <w:p w14:paraId="04919B8F" w14:textId="77777777" w:rsidR="00F91319" w:rsidRPr="00541D8C" w:rsidRDefault="00F91319" w:rsidP="00EA135B">
      <w:pPr>
        <w:rPr>
          <w:rFonts w:cstheme="minorHAnsi"/>
        </w:rPr>
      </w:pPr>
    </w:p>
    <w:p w14:paraId="2B10769F" w14:textId="1D49C7B1" w:rsidR="00EA135B" w:rsidRPr="00541D8C" w:rsidRDefault="00EA135B" w:rsidP="00EA135B">
      <w:pPr>
        <w:rPr>
          <w:rFonts w:cstheme="minorHAnsi"/>
        </w:rPr>
      </w:pPr>
      <w:r w:rsidRPr="00541D8C">
        <w:rPr>
          <w:rFonts w:cstheme="minorHAnsi"/>
        </w:rPr>
        <w:t>[Datum, Unterschrift]</w:t>
      </w:r>
    </w:p>
    <w:p w14:paraId="31A37BA4" w14:textId="77777777" w:rsidR="00EA135B" w:rsidRPr="00541D8C" w:rsidRDefault="00EA135B" w:rsidP="00EA135B">
      <w:pPr>
        <w:rPr>
          <w:rFonts w:cstheme="minorHAnsi"/>
        </w:rPr>
      </w:pPr>
    </w:p>
    <w:p w14:paraId="201D6E79" w14:textId="77777777" w:rsidR="007405C2" w:rsidRPr="00541D8C" w:rsidRDefault="007405C2">
      <w:pPr>
        <w:rPr>
          <w:rFonts w:cstheme="minorHAnsi"/>
        </w:rPr>
      </w:pPr>
    </w:p>
    <w:sectPr w:rsidR="007405C2" w:rsidRPr="00541D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2D1F1" w14:textId="77777777" w:rsidR="00F107FF" w:rsidRDefault="00F107FF" w:rsidP="00223318">
      <w:pPr>
        <w:spacing w:after="0" w:line="240" w:lineRule="auto"/>
      </w:pPr>
      <w:r>
        <w:separator/>
      </w:r>
    </w:p>
  </w:endnote>
  <w:endnote w:type="continuationSeparator" w:id="0">
    <w:p w14:paraId="654F6B1B" w14:textId="77777777" w:rsidR="00F107FF" w:rsidRDefault="00F107FF" w:rsidP="00223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20223" w14:textId="77777777" w:rsidR="00223318" w:rsidRDefault="002233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D72FD" w14:textId="464FA7CD" w:rsidR="009B614A" w:rsidRDefault="009B614A" w:rsidP="009B614A">
    <w:pPr>
      <w:pStyle w:val="Fuzeile"/>
    </w:pPr>
  </w:p>
  <w:p w14:paraId="713B689E" w14:textId="77777777" w:rsidR="00223318" w:rsidRDefault="002233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6A95C" w14:textId="77777777" w:rsidR="00223318" w:rsidRDefault="002233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F1545" w14:textId="77777777" w:rsidR="00F107FF" w:rsidRDefault="00F107FF" w:rsidP="00223318">
      <w:pPr>
        <w:spacing w:after="0" w:line="240" w:lineRule="auto"/>
      </w:pPr>
      <w:r>
        <w:separator/>
      </w:r>
    </w:p>
  </w:footnote>
  <w:footnote w:type="continuationSeparator" w:id="0">
    <w:p w14:paraId="4C9FC65F" w14:textId="77777777" w:rsidR="00F107FF" w:rsidRDefault="00F107FF" w:rsidP="00223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96C44" w14:textId="77777777" w:rsidR="00223318" w:rsidRDefault="002233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7B6F1" w14:textId="77777777" w:rsidR="00223318" w:rsidRDefault="0022331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EEE52" w14:textId="77777777" w:rsidR="00223318" w:rsidRDefault="002233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F121A"/>
    <w:multiLevelType w:val="multilevel"/>
    <w:tmpl w:val="5A222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C6633"/>
    <w:multiLevelType w:val="hybridMultilevel"/>
    <w:tmpl w:val="01EAD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F11CE"/>
    <w:multiLevelType w:val="multilevel"/>
    <w:tmpl w:val="9862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C1422C"/>
    <w:multiLevelType w:val="multilevel"/>
    <w:tmpl w:val="A9E0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0929F1"/>
    <w:multiLevelType w:val="multilevel"/>
    <w:tmpl w:val="5A222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882984"/>
    <w:multiLevelType w:val="hybridMultilevel"/>
    <w:tmpl w:val="C8B44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74258"/>
    <w:multiLevelType w:val="multilevel"/>
    <w:tmpl w:val="C89A6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6F2529"/>
    <w:multiLevelType w:val="multilevel"/>
    <w:tmpl w:val="888E5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54EED"/>
    <w:multiLevelType w:val="multilevel"/>
    <w:tmpl w:val="6392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6433837">
    <w:abstractNumId w:val="6"/>
  </w:num>
  <w:num w:numId="2" w16cid:durableId="340359382">
    <w:abstractNumId w:val="3"/>
  </w:num>
  <w:num w:numId="3" w16cid:durableId="215514967">
    <w:abstractNumId w:val="8"/>
  </w:num>
  <w:num w:numId="4" w16cid:durableId="1968704837">
    <w:abstractNumId w:val="7"/>
  </w:num>
  <w:num w:numId="5" w16cid:durableId="1069696704">
    <w:abstractNumId w:val="2"/>
  </w:num>
  <w:num w:numId="6" w16cid:durableId="1516459990">
    <w:abstractNumId w:val="0"/>
  </w:num>
  <w:num w:numId="7" w16cid:durableId="798694254">
    <w:abstractNumId w:val="4"/>
  </w:num>
  <w:num w:numId="8" w16cid:durableId="1929191449">
    <w:abstractNumId w:val="1"/>
  </w:num>
  <w:num w:numId="9" w16cid:durableId="2042225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37"/>
    <w:rsid w:val="000313BB"/>
    <w:rsid w:val="00045CBB"/>
    <w:rsid w:val="00181D37"/>
    <w:rsid w:val="00197416"/>
    <w:rsid w:val="001F24BD"/>
    <w:rsid w:val="00212EA8"/>
    <w:rsid w:val="00223318"/>
    <w:rsid w:val="00224DD9"/>
    <w:rsid w:val="002375CF"/>
    <w:rsid w:val="002E21D1"/>
    <w:rsid w:val="002E4F81"/>
    <w:rsid w:val="00302528"/>
    <w:rsid w:val="004777DB"/>
    <w:rsid w:val="004B02FE"/>
    <w:rsid w:val="00533447"/>
    <w:rsid w:val="00541D8C"/>
    <w:rsid w:val="006237DC"/>
    <w:rsid w:val="007405C2"/>
    <w:rsid w:val="00744176"/>
    <w:rsid w:val="00762636"/>
    <w:rsid w:val="00823DEF"/>
    <w:rsid w:val="008E4F8D"/>
    <w:rsid w:val="00903C07"/>
    <w:rsid w:val="00972F55"/>
    <w:rsid w:val="00983B52"/>
    <w:rsid w:val="009850B1"/>
    <w:rsid w:val="009B614A"/>
    <w:rsid w:val="00A50C96"/>
    <w:rsid w:val="00A5787B"/>
    <w:rsid w:val="00AA37C7"/>
    <w:rsid w:val="00B45E75"/>
    <w:rsid w:val="00B7775A"/>
    <w:rsid w:val="00B92B49"/>
    <w:rsid w:val="00C914F0"/>
    <w:rsid w:val="00C9793A"/>
    <w:rsid w:val="00CF02CC"/>
    <w:rsid w:val="00D560E3"/>
    <w:rsid w:val="00E82168"/>
    <w:rsid w:val="00EA135B"/>
    <w:rsid w:val="00F107FF"/>
    <w:rsid w:val="00F26762"/>
    <w:rsid w:val="00F45025"/>
    <w:rsid w:val="00F66002"/>
    <w:rsid w:val="00F91319"/>
    <w:rsid w:val="00FA4EAE"/>
    <w:rsid w:val="00FC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A517"/>
  <w15:chartTrackingRefBased/>
  <w15:docId w15:val="{2ACE1FDE-A30F-4511-8486-929A752F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74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8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9741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741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97416"/>
    <w:rPr>
      <w:color w:val="954F72" w:themeColor="followedHyperlink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533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8"/>
      <w:szCs w:val="18"/>
      <w14:ligatures w14:val="none"/>
    </w:rPr>
  </w:style>
  <w:style w:type="character" w:customStyle="1" w:styleId="TextkrperZchn">
    <w:name w:val="Textkörper Zchn"/>
    <w:basedOn w:val="Absatz-Standardschriftart"/>
    <w:link w:val="Textkrper"/>
    <w:uiPriority w:val="1"/>
    <w:rsid w:val="00533447"/>
    <w:rPr>
      <w:rFonts w:ascii="Arial" w:eastAsia="Arial" w:hAnsi="Arial" w:cs="Arial"/>
      <w:kern w:val="0"/>
      <w:sz w:val="18"/>
      <w:szCs w:val="18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223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3318"/>
  </w:style>
  <w:style w:type="paragraph" w:styleId="Fuzeile">
    <w:name w:val="footer"/>
    <w:basedOn w:val="Standard"/>
    <w:link w:val="FuzeileZchn"/>
    <w:uiPriority w:val="99"/>
    <w:unhideWhenUsed/>
    <w:rsid w:val="00223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3318"/>
  </w:style>
  <w:style w:type="paragraph" w:styleId="Listenabsatz">
    <w:name w:val="List Paragraph"/>
    <w:basedOn w:val="Standard"/>
    <w:uiPriority w:val="34"/>
    <w:qFormat/>
    <w:rsid w:val="00F91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8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8/rsos.140166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pv-in@lra-ei.bayern.d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welt.de/wirtschaft/article230800405/Windkraft-Gesundheitsrisiko-steigt-durch-den-Schal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imdo-storage.global.ssl.fastly.net/file/c0a3ccaf-f9e0-438c-9778-4b0b873ba130/Schmucker-Infraschall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2912</Characters>
  <DocSecurity>0</DocSecurity>
  <Lines>76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2025-01-29T08:13:00Z</dcterms:created>
  <dcterms:modified xsi:type="dcterms:W3CDTF">2025-02-07T08:00:00Z</dcterms:modified>
  <cp:category/>
</cp:coreProperties>
</file>