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75D24762" w14:textId="77777777" w:rsidR="00C34510" w:rsidRPr="00541D8C" w:rsidRDefault="00C34510" w:rsidP="00C34510">
      <w:pPr>
        <w:rPr>
          <w:rFonts w:cstheme="minorHAnsi"/>
          <w:i/>
          <w:iCs/>
        </w:rPr>
      </w:pPr>
      <w:r w:rsidRPr="00541D8C">
        <w:rPr>
          <w:rFonts w:cstheme="minorHAnsi"/>
          <w:i/>
          <w:iCs/>
        </w:rPr>
        <w:t>PLZ-Ort</w:t>
      </w:r>
    </w:p>
    <w:p w14:paraId="5E8A2C4C" w14:textId="77777777" w:rsidR="00C34510" w:rsidRPr="00BC4D5E" w:rsidRDefault="00C34510"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72EF0CF9"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854C41">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19DD8092" w:rsidR="00B227D3" w:rsidRPr="0074095A" w:rsidRDefault="00A5787B" w:rsidP="00863D47">
      <w:pPr>
        <w:pStyle w:val="StandardWeb"/>
        <w:rPr>
          <w:u w:val="single"/>
        </w:rPr>
      </w:pPr>
      <w:r w:rsidRPr="0074095A">
        <w:rPr>
          <w:rFonts w:asciiTheme="minorHAnsi" w:hAnsiTheme="minorHAnsi" w:cstheme="minorHAnsi"/>
          <w:b/>
          <w:bCs/>
          <w:sz w:val="28"/>
          <w:szCs w:val="28"/>
          <w:u w:val="single"/>
        </w:rPr>
        <w:t xml:space="preserve">Thema: </w:t>
      </w:r>
      <w:r w:rsidR="002A3A8F" w:rsidRPr="0074095A">
        <w:rPr>
          <w:rFonts w:asciiTheme="minorHAnsi" w:hAnsiTheme="minorHAnsi" w:cstheme="minorHAnsi"/>
          <w:b/>
          <w:bCs/>
          <w:sz w:val="28"/>
          <w:szCs w:val="28"/>
          <w:u w:val="single"/>
        </w:rPr>
        <w:t>Auswirkungen auf die lokale Wirtschaft</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2A3A8F" w:rsidRDefault="003D167F" w:rsidP="003D167F">
      <w:pPr>
        <w:pStyle w:val="StandardWeb"/>
        <w:rPr>
          <w:rFonts w:asciiTheme="minorHAnsi" w:hAnsiTheme="minorHAnsi" w:cstheme="minorHAnsi"/>
        </w:rPr>
      </w:pPr>
      <w:r w:rsidRPr="002A3A8F">
        <w:rPr>
          <w:rFonts w:asciiTheme="minorHAnsi" w:hAnsiTheme="minorHAnsi" w:cstheme="minorHAnsi"/>
        </w:rPr>
        <w:t>Sehr geehrte Damen und Herren,</w:t>
      </w:r>
    </w:p>
    <w:p w14:paraId="4855D272" w14:textId="77777777" w:rsidR="002A3A8F" w:rsidRPr="002A3A8F" w:rsidRDefault="002A3A8F" w:rsidP="002A3A8F">
      <w:pPr>
        <w:pStyle w:val="StandardWeb"/>
        <w:rPr>
          <w:rFonts w:asciiTheme="minorHAnsi" w:hAnsiTheme="minorHAnsi" w:cstheme="minorHAnsi"/>
        </w:rPr>
      </w:pPr>
      <w:r w:rsidRPr="002A3A8F">
        <w:rPr>
          <w:rFonts w:asciiTheme="minorHAnsi" w:hAnsiTheme="minorHAnsi" w:cstheme="minorHAnsi"/>
        </w:rPr>
        <w:t>hiermit erhebe ich Einwendungen gegen die geplanten Windkraftprojekte in der Region 10 Ingolstadt, da diese erhebliche negative Auswirkungen auf die lokale Wirtschaft haben können. Insbesondere sind der Tourismus, die Landwirtschaft sowie kleine und mittelständische Unternehmen betroffen. Meine Einwände begründe ich wie folgt:</w:t>
      </w:r>
    </w:p>
    <w:p w14:paraId="1F773715" w14:textId="77777777" w:rsidR="002A3A8F" w:rsidRPr="002A3A8F" w:rsidRDefault="002A3A8F" w:rsidP="002A3A8F">
      <w:pPr>
        <w:pStyle w:val="StandardWeb"/>
        <w:numPr>
          <w:ilvl w:val="0"/>
          <w:numId w:val="31"/>
        </w:numPr>
        <w:rPr>
          <w:rFonts w:asciiTheme="minorHAnsi" w:hAnsiTheme="minorHAnsi" w:cstheme="minorHAnsi"/>
        </w:rPr>
      </w:pPr>
      <w:r w:rsidRPr="002A3A8F">
        <w:rPr>
          <w:rStyle w:val="Fett"/>
          <w:rFonts w:asciiTheme="minorHAnsi" w:hAnsiTheme="minorHAnsi" w:cstheme="minorHAnsi"/>
        </w:rPr>
        <w:t>Beeinträchtigung des Tourismus und der Naherholung</w:t>
      </w:r>
      <w:r w:rsidRPr="002A3A8F">
        <w:rPr>
          <w:rFonts w:asciiTheme="minorHAnsi" w:hAnsiTheme="minorHAnsi" w:cstheme="minorHAnsi"/>
        </w:rPr>
        <w:br/>
        <w:t>Die Region Ingolstadt und ihre waldreichen Gebiete sind wichtige Naherholungsziele für Anwohner und Touristen. Der Bau von Windkraftanlagen verändert das Landschaftsbild erheblich und verringert die Attraktivität für Wanderer, Radfahrer und Naturfreunde. Dies könnte zu sinkenden Besucherzahlen und wirtschaftlichen Einbußen für Gastronomie, Hotellerie und Freizeitangebote führen.</w:t>
      </w:r>
    </w:p>
    <w:p w14:paraId="3B88E809" w14:textId="77777777" w:rsidR="002A3A8F" w:rsidRPr="002A3A8F" w:rsidRDefault="002A3A8F" w:rsidP="002A3A8F">
      <w:pPr>
        <w:pStyle w:val="StandardWeb"/>
        <w:numPr>
          <w:ilvl w:val="0"/>
          <w:numId w:val="31"/>
        </w:numPr>
        <w:rPr>
          <w:rFonts w:asciiTheme="minorHAnsi" w:hAnsiTheme="minorHAnsi" w:cstheme="minorHAnsi"/>
        </w:rPr>
      </w:pPr>
      <w:r w:rsidRPr="002A3A8F">
        <w:rPr>
          <w:rStyle w:val="Fett"/>
          <w:rFonts w:asciiTheme="minorHAnsi" w:hAnsiTheme="minorHAnsi" w:cstheme="minorHAnsi"/>
        </w:rPr>
        <w:t>Belastung der Landwirtschaft</w:t>
      </w:r>
      <w:r w:rsidRPr="002A3A8F">
        <w:rPr>
          <w:rFonts w:asciiTheme="minorHAnsi" w:hAnsiTheme="minorHAnsi" w:cstheme="minorHAnsi"/>
        </w:rPr>
        <w:br/>
        <w:t xml:space="preserve">Landwirte in der Region sind auf stabile Umweltbedingungen angewiesen. Die Errichtung von Windkraftanlagen kann durch Bauarbeiten, Bodenverdichtung und mögliche Veränderungen des Mikroklimas landwirtschaftliche Erträge beeinträchtigen. Zudem können Schattenwurf, Infraschall und </w:t>
      </w:r>
      <w:proofErr w:type="spellStart"/>
      <w:r w:rsidRPr="002A3A8F">
        <w:rPr>
          <w:rFonts w:asciiTheme="minorHAnsi" w:hAnsiTheme="minorHAnsi" w:cstheme="minorHAnsi"/>
        </w:rPr>
        <w:t>Eiswurf</w:t>
      </w:r>
      <w:proofErr w:type="spellEnd"/>
      <w:r w:rsidRPr="002A3A8F">
        <w:rPr>
          <w:rFonts w:asciiTheme="minorHAnsi" w:hAnsiTheme="minorHAnsi" w:cstheme="minorHAnsi"/>
        </w:rPr>
        <w:t xml:space="preserve"> die landwirtschaftliche Nutzung der angrenzenden Flächen erschweren.</w:t>
      </w:r>
    </w:p>
    <w:p w14:paraId="0E3A7F15" w14:textId="77777777" w:rsidR="002A3A8F" w:rsidRPr="002A3A8F" w:rsidRDefault="002A3A8F" w:rsidP="002A3A8F">
      <w:pPr>
        <w:pStyle w:val="StandardWeb"/>
        <w:numPr>
          <w:ilvl w:val="0"/>
          <w:numId w:val="31"/>
        </w:numPr>
        <w:rPr>
          <w:rFonts w:asciiTheme="minorHAnsi" w:hAnsiTheme="minorHAnsi" w:cstheme="minorHAnsi"/>
        </w:rPr>
      </w:pPr>
      <w:r w:rsidRPr="002A3A8F">
        <w:rPr>
          <w:rStyle w:val="Fett"/>
          <w:rFonts w:asciiTheme="minorHAnsi" w:hAnsiTheme="minorHAnsi" w:cstheme="minorHAnsi"/>
        </w:rPr>
        <w:t>Wertminderung von Immobilien und Gewerbestandorten</w:t>
      </w:r>
      <w:r w:rsidRPr="002A3A8F">
        <w:rPr>
          <w:rFonts w:asciiTheme="minorHAnsi" w:hAnsiTheme="minorHAnsi" w:cstheme="minorHAnsi"/>
        </w:rPr>
        <w:br/>
        <w:t xml:space="preserve">Immobilien in der Nähe von Windkraftanlagen verlieren nachweislich an Wert. Dies betrifft nicht nur private Wohnhäuser, sondern auch Gewerbeimmobilien. Eine </w:t>
      </w:r>
      <w:r w:rsidRPr="002A3A8F">
        <w:rPr>
          <w:rFonts w:asciiTheme="minorHAnsi" w:hAnsiTheme="minorHAnsi" w:cstheme="minorHAnsi"/>
        </w:rPr>
        <w:lastRenderedPageBreak/>
        <w:t>sinkende Standortattraktivität kann Unternehmen dazu veranlassen, Investitionen in der Region zu überdenken oder neue Standorte außerhalb der betroffenen Gebiete zu suchen.</w:t>
      </w:r>
    </w:p>
    <w:p w14:paraId="752A0BFD" w14:textId="77777777" w:rsidR="002A3A8F" w:rsidRPr="002A3A8F" w:rsidRDefault="002A3A8F" w:rsidP="002A3A8F">
      <w:pPr>
        <w:pStyle w:val="StandardWeb"/>
        <w:numPr>
          <w:ilvl w:val="0"/>
          <w:numId w:val="31"/>
        </w:numPr>
        <w:rPr>
          <w:rFonts w:asciiTheme="minorHAnsi" w:hAnsiTheme="minorHAnsi" w:cstheme="minorHAnsi"/>
        </w:rPr>
      </w:pPr>
      <w:r w:rsidRPr="002A3A8F">
        <w:rPr>
          <w:rStyle w:val="Fett"/>
          <w:rFonts w:asciiTheme="minorHAnsi" w:hAnsiTheme="minorHAnsi" w:cstheme="minorHAnsi"/>
        </w:rPr>
        <w:t>Beeinträchtigung lokaler Handwerks- und Dienstleistungsbetriebe</w:t>
      </w:r>
      <w:r w:rsidRPr="002A3A8F">
        <w:rPr>
          <w:rFonts w:asciiTheme="minorHAnsi" w:hAnsiTheme="minorHAnsi" w:cstheme="minorHAnsi"/>
        </w:rPr>
        <w:br/>
        <w:t>Viele kleine und mittelständische Unternehmen, insbesondere im Bereich Tourismus, Gastronomie und Einzelhandel, profitieren von einer attraktiven und intakten Umgebung. Ein großflächiger Ausbau von Windkraftanlagen könnte die wirtschaftlichen Grundlagen dieser Unternehmen schwächen, da Kunden ausbleiben oder Investitionen aus Angst vor wirtschaftlichen Unsicherheiten zurückgehalten werden.</w:t>
      </w:r>
    </w:p>
    <w:p w14:paraId="691ACE10" w14:textId="77777777" w:rsidR="002A3A8F" w:rsidRPr="002A3A8F" w:rsidRDefault="002A3A8F" w:rsidP="002A3A8F">
      <w:pPr>
        <w:pStyle w:val="StandardWeb"/>
        <w:numPr>
          <w:ilvl w:val="0"/>
          <w:numId w:val="31"/>
        </w:numPr>
        <w:rPr>
          <w:rFonts w:asciiTheme="minorHAnsi" w:hAnsiTheme="minorHAnsi" w:cstheme="minorHAnsi"/>
        </w:rPr>
      </w:pPr>
      <w:r w:rsidRPr="002A3A8F">
        <w:rPr>
          <w:rStyle w:val="Fett"/>
          <w:rFonts w:asciiTheme="minorHAnsi" w:hAnsiTheme="minorHAnsi" w:cstheme="minorHAnsi"/>
        </w:rPr>
        <w:t>Forderung nach einer wirtschaftlichen Folgenabschätzung und alternativen Standorten</w:t>
      </w:r>
      <w:r w:rsidRPr="002A3A8F">
        <w:rPr>
          <w:rFonts w:asciiTheme="minorHAnsi" w:hAnsiTheme="minorHAnsi" w:cstheme="minorHAnsi"/>
        </w:rPr>
        <w:br/>
        <w:t>Aufgrund der erheblichen wirtschaftlichen Auswirkungen fordere ich eine umfassende wirtschaftliche Folgenabschätzung, bevor weitere Genehmigungen für Windkraftanlagen erteilt werden. Zudem sollten alternative Standorte geprüft werden, die weniger negative Auswirkungen auf Tourismus, Landwirtschaft und Gewerbe haben.</w:t>
      </w:r>
    </w:p>
    <w:p w14:paraId="44601E0B" w14:textId="77777777" w:rsidR="002A3A8F" w:rsidRPr="002A3A8F" w:rsidRDefault="002A3A8F" w:rsidP="002A3A8F">
      <w:pPr>
        <w:pStyle w:val="StandardWeb"/>
        <w:rPr>
          <w:rFonts w:asciiTheme="minorHAnsi" w:hAnsiTheme="minorHAnsi" w:cstheme="minorHAnsi"/>
        </w:rPr>
      </w:pPr>
      <w:r w:rsidRPr="002A3A8F">
        <w:rPr>
          <w:rFonts w:asciiTheme="minorHAnsi" w:hAnsiTheme="minorHAnsi" w:cstheme="minorHAnsi"/>
        </w:rPr>
        <w:t>Abschließend möchte ich Sie bitten, meine Einwendungen sorgfältig zu prüfen und mir eine schriftliche Stellungnahme zu diesen zukommen zu lassen. Ich bitte um eine transparente Darstellung der weiteren Schritte und Ergebnisse.</w:t>
      </w:r>
    </w:p>
    <w:p w14:paraId="366D6ADB" w14:textId="77777777" w:rsidR="002A3A8F" w:rsidRPr="002A3A8F" w:rsidRDefault="002A3A8F" w:rsidP="002A3A8F">
      <w:pPr>
        <w:pStyle w:val="StandardWeb"/>
        <w:rPr>
          <w:rFonts w:asciiTheme="minorHAnsi" w:hAnsiTheme="minorHAnsi" w:cstheme="minorHAnsi"/>
        </w:rPr>
      </w:pPr>
      <w:r w:rsidRPr="002A3A8F">
        <w:rPr>
          <w:rFonts w:asciiTheme="minorHAnsi" w:hAnsiTheme="minorHAnsi" w:cstheme="minorHAnsi"/>
        </w:rPr>
        <w:t>Mit freundlichen Grüßen</w:t>
      </w:r>
    </w:p>
    <w:p w14:paraId="1EA92BC0" w14:textId="77777777" w:rsidR="002A3A8F" w:rsidRPr="002A3A8F" w:rsidRDefault="002A3A8F" w:rsidP="002A3A8F">
      <w:pPr>
        <w:pStyle w:val="StandardWeb"/>
        <w:rPr>
          <w:rFonts w:asciiTheme="minorHAnsi" w:hAnsiTheme="minorHAnsi" w:cstheme="minorHAnsi"/>
        </w:rPr>
      </w:pPr>
      <w:r w:rsidRPr="002A3A8F">
        <w:rPr>
          <w:rFonts w:asciiTheme="minorHAnsi" w:hAnsiTheme="minorHAnsi" w:cstheme="minorHAnsi"/>
        </w:rPr>
        <w:t>[Unterschrift]</w:t>
      </w:r>
      <w:r w:rsidRPr="002A3A8F">
        <w:rPr>
          <w:rFonts w:asciiTheme="minorHAnsi" w:hAnsiTheme="minorHAnsi" w:cstheme="minorHAnsi"/>
        </w:rPr>
        <w:br/>
        <w:t>Vorname Nachname</w:t>
      </w:r>
    </w:p>
    <w:p w14:paraId="5B003692" w14:textId="77777777" w:rsidR="002A3A8F" w:rsidRPr="002A3A8F" w:rsidRDefault="00D4111A" w:rsidP="002A3A8F">
      <w:pPr>
        <w:rPr>
          <w:rFonts w:cstheme="minorHAnsi"/>
          <w:sz w:val="24"/>
          <w:szCs w:val="24"/>
        </w:rPr>
      </w:pPr>
      <w:r w:rsidRPr="00D4111A">
        <w:rPr>
          <w:rFonts w:cstheme="minorHAnsi"/>
          <w:noProof/>
          <w:sz w:val="24"/>
          <w:szCs w:val="24"/>
        </w:rPr>
        <w:pict w14:anchorId="71C585A9">
          <v:rect id="_x0000_i1025" alt="" style="width:453.6pt;height:.05pt;mso-width-percent:0;mso-height-percent:0;mso-width-percent:0;mso-height-percent:0" o:hralign="center" o:hrstd="t" o:hr="t" fillcolor="#a0a0a0" stroked="f"/>
        </w:pict>
      </w:r>
    </w:p>
    <w:p w14:paraId="323A665E" w14:textId="77777777" w:rsidR="002A3A8F" w:rsidRPr="002A3A8F" w:rsidRDefault="002A3A8F" w:rsidP="002A3A8F">
      <w:pPr>
        <w:pStyle w:val="StandardWeb"/>
        <w:rPr>
          <w:rFonts w:asciiTheme="minorHAnsi" w:hAnsiTheme="minorHAnsi" w:cstheme="minorHAnsi"/>
        </w:rPr>
      </w:pPr>
      <w:r w:rsidRPr="002A3A8F">
        <w:rPr>
          <w:rStyle w:val="Fett"/>
          <w:rFonts w:asciiTheme="minorHAnsi" w:hAnsiTheme="minorHAnsi" w:cstheme="minorHAnsi"/>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3"/>
        <w:gridCol w:w="5273"/>
      </w:tblGrid>
      <w:tr w:rsidR="002A3A8F" w:rsidRPr="002A3A8F" w14:paraId="6970D3CE" w14:textId="77777777" w:rsidTr="002A3A8F">
        <w:trPr>
          <w:tblHeader/>
          <w:tblCellSpacing w:w="15" w:type="dxa"/>
        </w:trPr>
        <w:tc>
          <w:tcPr>
            <w:tcW w:w="0" w:type="auto"/>
            <w:vAlign w:val="center"/>
            <w:hideMark/>
          </w:tcPr>
          <w:p w14:paraId="0575EA23" w14:textId="77777777" w:rsidR="002A3A8F" w:rsidRPr="002A3A8F" w:rsidRDefault="002A3A8F">
            <w:pPr>
              <w:jc w:val="center"/>
              <w:rPr>
                <w:rFonts w:cstheme="minorHAnsi"/>
                <w:b/>
                <w:bCs/>
                <w:sz w:val="24"/>
                <w:szCs w:val="24"/>
              </w:rPr>
            </w:pPr>
            <w:r w:rsidRPr="002A3A8F">
              <w:rPr>
                <w:rFonts w:cstheme="minorHAnsi"/>
                <w:b/>
                <w:bCs/>
                <w:sz w:val="24"/>
                <w:szCs w:val="24"/>
              </w:rPr>
              <w:t>Quelle</w:t>
            </w:r>
          </w:p>
        </w:tc>
        <w:tc>
          <w:tcPr>
            <w:tcW w:w="0" w:type="auto"/>
            <w:vAlign w:val="center"/>
            <w:hideMark/>
          </w:tcPr>
          <w:p w14:paraId="17A3E6DB" w14:textId="77777777" w:rsidR="002A3A8F" w:rsidRPr="002A3A8F" w:rsidRDefault="002A3A8F">
            <w:pPr>
              <w:jc w:val="center"/>
              <w:rPr>
                <w:rFonts w:cstheme="minorHAnsi"/>
                <w:b/>
                <w:bCs/>
                <w:sz w:val="24"/>
                <w:szCs w:val="24"/>
              </w:rPr>
            </w:pPr>
            <w:r w:rsidRPr="002A3A8F">
              <w:rPr>
                <w:rFonts w:cstheme="minorHAnsi"/>
                <w:b/>
                <w:bCs/>
                <w:sz w:val="24"/>
                <w:szCs w:val="24"/>
              </w:rPr>
              <w:t>Titel</w:t>
            </w:r>
          </w:p>
        </w:tc>
      </w:tr>
      <w:tr w:rsidR="002A3A8F" w:rsidRPr="002A3A8F" w14:paraId="0645158B" w14:textId="77777777" w:rsidTr="002A3A8F">
        <w:trPr>
          <w:tblCellSpacing w:w="15" w:type="dxa"/>
        </w:trPr>
        <w:tc>
          <w:tcPr>
            <w:tcW w:w="0" w:type="auto"/>
            <w:vAlign w:val="center"/>
            <w:hideMark/>
          </w:tcPr>
          <w:p w14:paraId="287A8477" w14:textId="77777777" w:rsidR="002A3A8F" w:rsidRPr="002A3A8F" w:rsidRDefault="002A3A8F">
            <w:pPr>
              <w:rPr>
                <w:rFonts w:cstheme="minorHAnsi"/>
                <w:sz w:val="24"/>
                <w:szCs w:val="24"/>
              </w:rPr>
            </w:pPr>
            <w:r w:rsidRPr="002A3A8F">
              <w:rPr>
                <w:rFonts w:cstheme="minorHAnsi"/>
                <w:sz w:val="24"/>
                <w:szCs w:val="24"/>
              </w:rPr>
              <w:t>Institut für Wirtschaftsforschung</w:t>
            </w:r>
          </w:p>
        </w:tc>
        <w:tc>
          <w:tcPr>
            <w:tcW w:w="0" w:type="auto"/>
            <w:vAlign w:val="center"/>
            <w:hideMark/>
          </w:tcPr>
          <w:p w14:paraId="7F38A204" w14:textId="77777777" w:rsidR="002A3A8F" w:rsidRPr="002A3A8F" w:rsidRDefault="002A3A8F">
            <w:pPr>
              <w:rPr>
                <w:rFonts w:cstheme="minorHAnsi"/>
                <w:sz w:val="24"/>
                <w:szCs w:val="24"/>
              </w:rPr>
            </w:pPr>
            <w:r w:rsidRPr="002A3A8F">
              <w:rPr>
                <w:rFonts w:cstheme="minorHAnsi"/>
                <w:sz w:val="24"/>
                <w:szCs w:val="24"/>
              </w:rPr>
              <w:t>Wirtschaftliche Auswirkungen von Windkraftanlagen</w:t>
            </w:r>
          </w:p>
        </w:tc>
      </w:tr>
      <w:tr w:rsidR="002A3A8F" w:rsidRPr="002A3A8F" w14:paraId="721112D7" w14:textId="77777777" w:rsidTr="002A3A8F">
        <w:trPr>
          <w:tblCellSpacing w:w="15" w:type="dxa"/>
        </w:trPr>
        <w:tc>
          <w:tcPr>
            <w:tcW w:w="0" w:type="auto"/>
            <w:vAlign w:val="center"/>
            <w:hideMark/>
          </w:tcPr>
          <w:p w14:paraId="2358181D" w14:textId="77777777" w:rsidR="002A3A8F" w:rsidRPr="002A3A8F" w:rsidRDefault="002A3A8F">
            <w:pPr>
              <w:rPr>
                <w:rFonts w:cstheme="minorHAnsi"/>
                <w:sz w:val="24"/>
                <w:szCs w:val="24"/>
              </w:rPr>
            </w:pPr>
            <w:r w:rsidRPr="002A3A8F">
              <w:rPr>
                <w:rFonts w:cstheme="minorHAnsi"/>
                <w:sz w:val="24"/>
                <w:szCs w:val="24"/>
              </w:rPr>
              <w:t>Deutscher Bauernverband</w:t>
            </w:r>
          </w:p>
        </w:tc>
        <w:tc>
          <w:tcPr>
            <w:tcW w:w="0" w:type="auto"/>
            <w:vAlign w:val="center"/>
            <w:hideMark/>
          </w:tcPr>
          <w:p w14:paraId="05A1E73B" w14:textId="77777777" w:rsidR="002A3A8F" w:rsidRPr="002A3A8F" w:rsidRDefault="002A3A8F">
            <w:pPr>
              <w:rPr>
                <w:rFonts w:cstheme="minorHAnsi"/>
                <w:sz w:val="24"/>
                <w:szCs w:val="24"/>
              </w:rPr>
            </w:pPr>
            <w:r w:rsidRPr="002A3A8F">
              <w:rPr>
                <w:rFonts w:cstheme="minorHAnsi"/>
                <w:sz w:val="24"/>
                <w:szCs w:val="24"/>
              </w:rPr>
              <w:t>Beeinträchtigung der Landwirtschaft durch Windkraft</w:t>
            </w:r>
          </w:p>
        </w:tc>
      </w:tr>
      <w:tr w:rsidR="002A3A8F" w:rsidRPr="002A3A8F" w14:paraId="361638EA" w14:textId="77777777" w:rsidTr="002A3A8F">
        <w:trPr>
          <w:tblCellSpacing w:w="15" w:type="dxa"/>
        </w:trPr>
        <w:tc>
          <w:tcPr>
            <w:tcW w:w="0" w:type="auto"/>
            <w:vAlign w:val="center"/>
            <w:hideMark/>
          </w:tcPr>
          <w:p w14:paraId="140CA6F6" w14:textId="77777777" w:rsidR="002A3A8F" w:rsidRPr="002A3A8F" w:rsidRDefault="002A3A8F">
            <w:pPr>
              <w:rPr>
                <w:rFonts w:cstheme="minorHAnsi"/>
                <w:sz w:val="24"/>
                <w:szCs w:val="24"/>
              </w:rPr>
            </w:pPr>
            <w:r w:rsidRPr="002A3A8F">
              <w:rPr>
                <w:rFonts w:cstheme="minorHAnsi"/>
                <w:sz w:val="24"/>
                <w:szCs w:val="24"/>
              </w:rPr>
              <w:t>Immobilienverband Deutschland</w:t>
            </w:r>
          </w:p>
        </w:tc>
        <w:tc>
          <w:tcPr>
            <w:tcW w:w="0" w:type="auto"/>
            <w:vAlign w:val="center"/>
            <w:hideMark/>
          </w:tcPr>
          <w:p w14:paraId="446DF1BA" w14:textId="77777777" w:rsidR="002A3A8F" w:rsidRPr="002A3A8F" w:rsidRDefault="002A3A8F">
            <w:pPr>
              <w:rPr>
                <w:rFonts w:cstheme="minorHAnsi"/>
                <w:sz w:val="24"/>
                <w:szCs w:val="24"/>
              </w:rPr>
            </w:pPr>
            <w:r w:rsidRPr="002A3A8F">
              <w:rPr>
                <w:rFonts w:cstheme="minorHAnsi"/>
                <w:sz w:val="24"/>
                <w:szCs w:val="24"/>
              </w:rPr>
              <w:t>Wertminderung von Immobilien durch Windkraft</w:t>
            </w:r>
          </w:p>
        </w:tc>
      </w:tr>
      <w:tr w:rsidR="002A3A8F" w:rsidRPr="002A3A8F" w14:paraId="2E427244" w14:textId="77777777" w:rsidTr="002A3A8F">
        <w:trPr>
          <w:tblCellSpacing w:w="15" w:type="dxa"/>
        </w:trPr>
        <w:tc>
          <w:tcPr>
            <w:tcW w:w="0" w:type="auto"/>
            <w:vAlign w:val="center"/>
            <w:hideMark/>
          </w:tcPr>
          <w:p w14:paraId="0D9248EB" w14:textId="77777777" w:rsidR="002A3A8F" w:rsidRPr="002A3A8F" w:rsidRDefault="002A3A8F">
            <w:pPr>
              <w:rPr>
                <w:rFonts w:cstheme="minorHAnsi"/>
                <w:sz w:val="24"/>
                <w:szCs w:val="24"/>
              </w:rPr>
            </w:pPr>
            <w:r w:rsidRPr="002A3A8F">
              <w:rPr>
                <w:rFonts w:cstheme="minorHAnsi"/>
                <w:sz w:val="24"/>
                <w:szCs w:val="24"/>
              </w:rPr>
              <w:t>Tourismusverband Bayern</w:t>
            </w:r>
          </w:p>
        </w:tc>
        <w:tc>
          <w:tcPr>
            <w:tcW w:w="0" w:type="auto"/>
            <w:vAlign w:val="center"/>
            <w:hideMark/>
          </w:tcPr>
          <w:p w14:paraId="40042607" w14:textId="77777777" w:rsidR="002A3A8F" w:rsidRPr="002A3A8F" w:rsidRDefault="002A3A8F">
            <w:pPr>
              <w:rPr>
                <w:rFonts w:cstheme="minorHAnsi"/>
                <w:sz w:val="24"/>
                <w:szCs w:val="24"/>
              </w:rPr>
            </w:pPr>
            <w:r w:rsidRPr="002A3A8F">
              <w:rPr>
                <w:rFonts w:cstheme="minorHAnsi"/>
                <w:sz w:val="24"/>
                <w:szCs w:val="24"/>
              </w:rPr>
              <w:t>Einfluss von Windkraft auf den Tourismus</w:t>
            </w:r>
          </w:p>
        </w:tc>
      </w:tr>
    </w:tbl>
    <w:p w14:paraId="201D6E79" w14:textId="77777777" w:rsidR="007405C2" w:rsidRPr="002A3A8F" w:rsidRDefault="007405C2" w:rsidP="002A3A8F">
      <w:pPr>
        <w:pStyle w:val="StandardWeb"/>
        <w:rPr>
          <w:rFonts w:asciiTheme="minorHAnsi" w:hAnsiTheme="minorHAnsi" w:cstheme="minorHAnsi"/>
        </w:rPr>
      </w:pPr>
    </w:p>
    <w:sectPr w:rsidR="007405C2" w:rsidRPr="002A3A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9DD44" w14:textId="77777777" w:rsidR="00D4111A" w:rsidRDefault="00D4111A" w:rsidP="00223318">
      <w:pPr>
        <w:spacing w:after="0" w:line="240" w:lineRule="auto"/>
      </w:pPr>
      <w:r>
        <w:separator/>
      </w:r>
    </w:p>
  </w:endnote>
  <w:endnote w:type="continuationSeparator" w:id="0">
    <w:p w14:paraId="64DD8AE5" w14:textId="77777777" w:rsidR="00D4111A" w:rsidRDefault="00D4111A"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3151D" w14:textId="77777777" w:rsidR="00D4111A" w:rsidRDefault="00D4111A" w:rsidP="00223318">
      <w:pPr>
        <w:spacing w:after="0" w:line="240" w:lineRule="auto"/>
      </w:pPr>
      <w:r>
        <w:separator/>
      </w:r>
    </w:p>
  </w:footnote>
  <w:footnote w:type="continuationSeparator" w:id="0">
    <w:p w14:paraId="03CB4540" w14:textId="77777777" w:rsidR="00D4111A" w:rsidRDefault="00D4111A"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604CE"/>
    <w:multiLevelType w:val="multilevel"/>
    <w:tmpl w:val="18D622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88289A"/>
    <w:multiLevelType w:val="multilevel"/>
    <w:tmpl w:val="A120E4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02D08"/>
    <w:multiLevelType w:val="multilevel"/>
    <w:tmpl w:val="B2F2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1C4B7A"/>
    <w:multiLevelType w:val="multilevel"/>
    <w:tmpl w:val="B52C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9853777"/>
    <w:multiLevelType w:val="multilevel"/>
    <w:tmpl w:val="1092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23"/>
  </w:num>
  <w:num w:numId="2" w16cid:durableId="340359382">
    <w:abstractNumId w:val="19"/>
  </w:num>
  <w:num w:numId="3" w16cid:durableId="215514967">
    <w:abstractNumId w:val="28"/>
  </w:num>
  <w:num w:numId="4" w16cid:durableId="1968704837">
    <w:abstractNumId w:val="24"/>
  </w:num>
  <w:num w:numId="5" w16cid:durableId="1069696704">
    <w:abstractNumId w:val="5"/>
  </w:num>
  <w:num w:numId="6" w16cid:durableId="1516459990">
    <w:abstractNumId w:val="1"/>
  </w:num>
  <w:num w:numId="7" w16cid:durableId="798694254">
    <w:abstractNumId w:val="20"/>
  </w:num>
  <w:num w:numId="8" w16cid:durableId="1929191449">
    <w:abstractNumId w:val="2"/>
  </w:num>
  <w:num w:numId="9" w16cid:durableId="204222539">
    <w:abstractNumId w:val="22"/>
  </w:num>
  <w:num w:numId="10" w16cid:durableId="1098677334">
    <w:abstractNumId w:val="15"/>
  </w:num>
  <w:num w:numId="11" w16cid:durableId="632834521">
    <w:abstractNumId w:val="18"/>
  </w:num>
  <w:num w:numId="12" w16cid:durableId="887641414">
    <w:abstractNumId w:val="8"/>
  </w:num>
  <w:num w:numId="13" w16cid:durableId="2115518454">
    <w:abstractNumId w:val="10"/>
  </w:num>
  <w:num w:numId="14" w16cid:durableId="1675762073">
    <w:abstractNumId w:val="16"/>
  </w:num>
  <w:num w:numId="15" w16cid:durableId="285351962">
    <w:abstractNumId w:val="27"/>
  </w:num>
  <w:num w:numId="16" w16cid:durableId="1422606512">
    <w:abstractNumId w:val="26"/>
  </w:num>
  <w:num w:numId="17" w16cid:durableId="527764302">
    <w:abstractNumId w:val="17"/>
  </w:num>
  <w:num w:numId="18" w16cid:durableId="1690792524">
    <w:abstractNumId w:val="29"/>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4"/>
  </w:num>
  <w:num w:numId="24" w16cid:durableId="877163465">
    <w:abstractNumId w:val="0"/>
  </w:num>
  <w:num w:numId="25" w16cid:durableId="1500347890">
    <w:abstractNumId w:val="11"/>
  </w:num>
  <w:num w:numId="26" w16cid:durableId="1337879767">
    <w:abstractNumId w:val="12"/>
  </w:num>
  <w:num w:numId="27" w16cid:durableId="1416978347">
    <w:abstractNumId w:val="13"/>
  </w:num>
  <w:num w:numId="28" w16cid:durableId="191889846">
    <w:abstractNumId w:val="9"/>
  </w:num>
  <w:num w:numId="29" w16cid:durableId="827021181">
    <w:abstractNumId w:val="21"/>
  </w:num>
  <w:num w:numId="30" w16cid:durableId="2066561153">
    <w:abstractNumId w:val="25"/>
  </w:num>
  <w:num w:numId="31" w16cid:durableId="9373736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0911F4"/>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A3A8F"/>
    <w:rsid w:val="002D2307"/>
    <w:rsid w:val="002E21D1"/>
    <w:rsid w:val="002E4F81"/>
    <w:rsid w:val="003007A3"/>
    <w:rsid w:val="00302528"/>
    <w:rsid w:val="003035C9"/>
    <w:rsid w:val="0034442A"/>
    <w:rsid w:val="003C3DB7"/>
    <w:rsid w:val="003D167F"/>
    <w:rsid w:val="003D518C"/>
    <w:rsid w:val="004B02FE"/>
    <w:rsid w:val="004E5333"/>
    <w:rsid w:val="005223F5"/>
    <w:rsid w:val="00527F9D"/>
    <w:rsid w:val="00533447"/>
    <w:rsid w:val="00541D8C"/>
    <w:rsid w:val="00567E78"/>
    <w:rsid w:val="005A0737"/>
    <w:rsid w:val="005C3017"/>
    <w:rsid w:val="00632A05"/>
    <w:rsid w:val="006442CB"/>
    <w:rsid w:val="006516BD"/>
    <w:rsid w:val="0067247D"/>
    <w:rsid w:val="006B4E04"/>
    <w:rsid w:val="007405C2"/>
    <w:rsid w:val="0074095A"/>
    <w:rsid w:val="00744176"/>
    <w:rsid w:val="00747973"/>
    <w:rsid w:val="00757220"/>
    <w:rsid w:val="00762636"/>
    <w:rsid w:val="00776F0F"/>
    <w:rsid w:val="00792A57"/>
    <w:rsid w:val="007A76CB"/>
    <w:rsid w:val="007D27C2"/>
    <w:rsid w:val="00854C41"/>
    <w:rsid w:val="00863D47"/>
    <w:rsid w:val="008813F4"/>
    <w:rsid w:val="008A7972"/>
    <w:rsid w:val="008C0879"/>
    <w:rsid w:val="008C697F"/>
    <w:rsid w:val="008E4CE1"/>
    <w:rsid w:val="008E4F8D"/>
    <w:rsid w:val="009003E7"/>
    <w:rsid w:val="00903C07"/>
    <w:rsid w:val="00972F55"/>
    <w:rsid w:val="00983B52"/>
    <w:rsid w:val="009850B1"/>
    <w:rsid w:val="009B614A"/>
    <w:rsid w:val="00A50C96"/>
    <w:rsid w:val="00A5787B"/>
    <w:rsid w:val="00AA37C7"/>
    <w:rsid w:val="00AB4332"/>
    <w:rsid w:val="00B227D3"/>
    <w:rsid w:val="00B27B34"/>
    <w:rsid w:val="00B45E75"/>
    <w:rsid w:val="00B544F1"/>
    <w:rsid w:val="00B7775A"/>
    <w:rsid w:val="00B92B49"/>
    <w:rsid w:val="00BC4D5E"/>
    <w:rsid w:val="00C337F6"/>
    <w:rsid w:val="00C34510"/>
    <w:rsid w:val="00C914F0"/>
    <w:rsid w:val="00C9793A"/>
    <w:rsid w:val="00CF02CC"/>
    <w:rsid w:val="00D33741"/>
    <w:rsid w:val="00D345D8"/>
    <w:rsid w:val="00D4111A"/>
    <w:rsid w:val="00D560E3"/>
    <w:rsid w:val="00D77EE2"/>
    <w:rsid w:val="00DA4633"/>
    <w:rsid w:val="00DC1392"/>
    <w:rsid w:val="00E748A7"/>
    <w:rsid w:val="00E82168"/>
    <w:rsid w:val="00E975CD"/>
    <w:rsid w:val="00E97EAA"/>
    <w:rsid w:val="00EA0AC9"/>
    <w:rsid w:val="00EA135B"/>
    <w:rsid w:val="00F11BAE"/>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4576973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299262182">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18856574">
      <w:bodyDiv w:val="1"/>
      <w:marLeft w:val="0"/>
      <w:marRight w:val="0"/>
      <w:marTop w:val="0"/>
      <w:marBottom w:val="0"/>
      <w:divBdr>
        <w:top w:val="none" w:sz="0" w:space="0" w:color="auto"/>
        <w:left w:val="none" w:sz="0" w:space="0" w:color="auto"/>
        <w:bottom w:val="none" w:sz="0" w:space="0" w:color="auto"/>
        <w:right w:val="none" w:sz="0" w:space="0" w:color="auto"/>
      </w:divBdr>
    </w:div>
    <w:div w:id="570699136">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43518194">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3013098">
      <w:bodyDiv w:val="1"/>
      <w:marLeft w:val="0"/>
      <w:marRight w:val="0"/>
      <w:marTop w:val="0"/>
      <w:marBottom w:val="0"/>
      <w:divBdr>
        <w:top w:val="none" w:sz="0" w:space="0" w:color="auto"/>
        <w:left w:val="none" w:sz="0" w:space="0" w:color="auto"/>
        <w:bottom w:val="none" w:sz="0" w:space="0" w:color="auto"/>
        <w:right w:val="none" w:sz="0" w:space="0" w:color="auto"/>
      </w:divBdr>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428116211">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745879641">
      <w:bodyDiv w:val="1"/>
      <w:marLeft w:val="0"/>
      <w:marRight w:val="0"/>
      <w:marTop w:val="0"/>
      <w:marBottom w:val="0"/>
      <w:divBdr>
        <w:top w:val="none" w:sz="0" w:space="0" w:color="auto"/>
        <w:left w:val="none" w:sz="0" w:space="0" w:color="auto"/>
        <w:bottom w:val="none" w:sz="0" w:space="0" w:color="auto"/>
        <w:right w:val="none" w:sz="0" w:space="0" w:color="auto"/>
      </w:divBdr>
    </w:div>
    <w:div w:id="1840921753">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49005188">
      <w:bodyDiv w:val="1"/>
      <w:marLeft w:val="0"/>
      <w:marRight w:val="0"/>
      <w:marTop w:val="0"/>
      <w:marBottom w:val="0"/>
      <w:divBdr>
        <w:top w:val="none" w:sz="0" w:space="0" w:color="auto"/>
        <w:left w:val="none" w:sz="0" w:space="0" w:color="auto"/>
        <w:bottom w:val="none" w:sz="0" w:space="0" w:color="auto"/>
        <w:right w:val="none" w:sz="0" w:space="0" w:color="auto"/>
      </w:divBdr>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3255</Characters>
  <DocSecurity>0</DocSecurity>
  <Lines>85</Lines>
  <Paragraphs>36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2025-02-02T18:41:00Z</dcterms:created>
  <dcterms:modified xsi:type="dcterms:W3CDTF">2025-02-07T07:53:00Z</dcterms:modified>
  <cp:category/>
</cp:coreProperties>
</file>